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30"/>
        <w:gridCol w:w="4389"/>
      </w:tblGrid>
      <w:tr w:rsidR="000C2BE4" w:rsidRPr="00D4399D" w:rsidTr="009F4D91">
        <w:trPr>
          <w:jc w:val="center"/>
        </w:trPr>
        <w:tc>
          <w:tcPr>
            <w:tcW w:w="4248" w:type="dxa"/>
          </w:tcPr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  <w:b/>
              </w:rPr>
              <w:t>СОГЛАСОВАНО</w:t>
            </w:r>
            <w:r w:rsidRPr="00D4399D">
              <w:rPr>
                <w:rFonts w:asciiTheme="minorHAnsi" w:hAnsiTheme="minorHAnsi" w:cstheme="minorHAnsi"/>
              </w:rPr>
              <w:t>: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Исполнительный директор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Общероссийской 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общественной организации 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«Федерация шахмат России»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______________М.В. Глуховский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«___» ___________ 2022 г.</w:t>
            </w:r>
          </w:p>
        </w:tc>
        <w:tc>
          <w:tcPr>
            <w:tcW w:w="430" w:type="dxa"/>
          </w:tcPr>
          <w:p w:rsidR="000C2BE4" w:rsidRPr="00D4399D" w:rsidRDefault="000C2BE4" w:rsidP="000C2BE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9" w:type="dxa"/>
          </w:tcPr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  <w:b/>
              </w:rPr>
              <w:t>УТВЕРЖДАЮ</w:t>
            </w:r>
            <w:r w:rsidRPr="00D4399D">
              <w:rPr>
                <w:rFonts w:asciiTheme="minorHAnsi" w:hAnsiTheme="minorHAnsi" w:cstheme="minorHAnsi"/>
              </w:rPr>
              <w:t>: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Президент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РОО «Челябинская областная</w:t>
            </w:r>
          </w:p>
          <w:p w:rsidR="000C2BE4" w:rsidRPr="00061E5C" w:rsidRDefault="000D5C7B" w:rsidP="000C2B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федерация шахмат»</w:t>
            </w:r>
          </w:p>
          <w:p w:rsidR="000D5C7B" w:rsidRPr="00061E5C" w:rsidRDefault="000D5C7B" w:rsidP="000C2BE4">
            <w:pPr>
              <w:rPr>
                <w:rFonts w:asciiTheme="minorHAnsi" w:hAnsiTheme="minorHAnsi" w:cstheme="minorHAnsi"/>
              </w:rPr>
            </w:pP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____________ М.А. Шушарин 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«___»_____________ 2022 г.</w:t>
            </w:r>
          </w:p>
        </w:tc>
      </w:tr>
      <w:tr w:rsidR="000C2BE4" w:rsidRPr="00D4399D" w:rsidTr="009F4D91">
        <w:trPr>
          <w:jc w:val="center"/>
        </w:trPr>
        <w:tc>
          <w:tcPr>
            <w:tcW w:w="4248" w:type="dxa"/>
          </w:tcPr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  <w:b/>
              </w:rPr>
              <w:t>СОГЛАСОВАНО: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Министр 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физической культуры и спорта Челябинской области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________________ А.А. Гриб </w:t>
            </w:r>
          </w:p>
          <w:p w:rsidR="000C2BE4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«___»_____________ 2022 г.</w:t>
            </w:r>
          </w:p>
        </w:tc>
        <w:tc>
          <w:tcPr>
            <w:tcW w:w="430" w:type="dxa"/>
          </w:tcPr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  <w:b/>
              </w:rPr>
              <w:t>УТВЕРЖДАЮ:</w:t>
            </w:r>
          </w:p>
          <w:p w:rsidR="00F43541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Директор ОКУ «</w:t>
            </w:r>
            <w:r w:rsidR="0081609B" w:rsidRPr="00D4399D">
              <w:rPr>
                <w:rFonts w:asciiTheme="minorHAnsi" w:hAnsiTheme="minorHAnsi" w:cstheme="minorHAnsi"/>
              </w:rPr>
              <w:t>Региональный</w:t>
            </w:r>
          </w:p>
          <w:p w:rsidR="00F43541" w:rsidRDefault="0081609B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центр спортивной подготовки</w:t>
            </w:r>
          </w:p>
          <w:p w:rsidR="000C2BE4" w:rsidRPr="00D4399D" w:rsidRDefault="0081609B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Челябинской области</w:t>
            </w:r>
            <w:r w:rsidR="000C2BE4" w:rsidRPr="00D4399D">
              <w:rPr>
                <w:rFonts w:asciiTheme="minorHAnsi" w:hAnsiTheme="minorHAnsi" w:cstheme="minorHAnsi"/>
              </w:rPr>
              <w:t>»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______________ В.В. Мельник 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 «___»__________ 2022 г.</w:t>
            </w:r>
          </w:p>
        </w:tc>
      </w:tr>
      <w:tr w:rsidR="000C2BE4" w:rsidRPr="00D4399D" w:rsidTr="009F4D91">
        <w:trPr>
          <w:jc w:val="center"/>
        </w:trPr>
        <w:tc>
          <w:tcPr>
            <w:tcW w:w="4248" w:type="dxa"/>
          </w:tcPr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  <w:b/>
              </w:rPr>
              <w:t>СОГЛАСОВАНО: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Глава Саткинского 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муниципального района 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Челябинской области 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_______________ А.А. Глазков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>«___»_____________ 2022 г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</w:tcPr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  <w:b/>
              </w:rPr>
            </w:pPr>
            <w:r w:rsidRPr="00D4399D">
              <w:rPr>
                <w:rFonts w:asciiTheme="minorHAnsi" w:hAnsiTheme="minorHAnsi" w:cstheme="minorHAnsi"/>
                <w:b/>
              </w:rPr>
              <w:t>УТВЕРЖДАЮ: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Президент 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шахматного клуба 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«Вертикаль» (Фонд) 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_____________ В.В. Горбунов </w:t>
            </w:r>
          </w:p>
          <w:p w:rsidR="003E5AEF" w:rsidRPr="00D4399D" w:rsidRDefault="003E5AEF" w:rsidP="003E5AEF">
            <w:pPr>
              <w:rPr>
                <w:rFonts w:asciiTheme="minorHAnsi" w:hAnsiTheme="minorHAnsi" w:cstheme="minorHAnsi"/>
              </w:rPr>
            </w:pPr>
            <w:r w:rsidRPr="00D4399D">
              <w:rPr>
                <w:rFonts w:asciiTheme="minorHAnsi" w:hAnsiTheme="minorHAnsi" w:cstheme="minorHAnsi"/>
              </w:rPr>
              <w:t xml:space="preserve"> «___»___________ 2022 г.</w:t>
            </w:r>
          </w:p>
          <w:p w:rsidR="000C2BE4" w:rsidRPr="00D4399D" w:rsidRDefault="000C2BE4" w:rsidP="000C2BE4">
            <w:pPr>
              <w:rPr>
                <w:rFonts w:asciiTheme="minorHAnsi" w:hAnsiTheme="minorHAnsi" w:cstheme="minorHAnsi"/>
              </w:rPr>
            </w:pPr>
          </w:p>
        </w:tc>
      </w:tr>
    </w:tbl>
    <w:p w:rsidR="00675684" w:rsidRPr="00D4399D" w:rsidRDefault="00675684" w:rsidP="00675684">
      <w:pPr>
        <w:shd w:val="clear" w:color="auto" w:fill="FFFFFF"/>
        <w:tabs>
          <w:tab w:val="right" w:pos="6432"/>
          <w:tab w:val="left" w:pos="6840"/>
          <w:tab w:val="left" w:pos="7020"/>
          <w:tab w:val="left" w:pos="7200"/>
        </w:tabs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  <w:b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  <w:b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  <w:b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ПОЛОЖЕНИЕ</w:t>
      </w:r>
    </w:p>
    <w:p w:rsidR="006028F2" w:rsidRPr="00D4399D" w:rsidRDefault="00675684" w:rsidP="00675684">
      <w:pPr>
        <w:jc w:val="center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о проведении этапа соревнований на Кубок России </w:t>
      </w:r>
      <w:r w:rsidR="006028F2" w:rsidRPr="00D4399D">
        <w:rPr>
          <w:rFonts w:asciiTheme="minorHAnsi" w:hAnsiTheme="minorHAnsi" w:cstheme="minorHAnsi"/>
        </w:rPr>
        <w:t>2022 года</w:t>
      </w: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по шахматам среди женщин</w:t>
      </w:r>
    </w:p>
    <w:p w:rsidR="00675684" w:rsidRPr="00F43541" w:rsidRDefault="00675684" w:rsidP="00675684">
      <w:pPr>
        <w:jc w:val="center"/>
        <w:rPr>
          <w:rFonts w:asciiTheme="minorHAnsi" w:hAnsiTheme="minorHAnsi" w:cstheme="minorHAnsi"/>
          <w:b/>
        </w:rPr>
      </w:pPr>
      <w:r w:rsidRPr="00F43541">
        <w:rPr>
          <w:rFonts w:asciiTheme="minorHAnsi" w:hAnsiTheme="minorHAnsi" w:cstheme="minorHAnsi"/>
          <w:b/>
        </w:rPr>
        <w:t>«Саткинская осень – 2022»</w:t>
      </w: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(номер-код спортивной дисциплины 0880012811Я)</w:t>
      </w:r>
    </w:p>
    <w:p w:rsidR="003A2F42" w:rsidRPr="00061E5C" w:rsidRDefault="003A2F42" w:rsidP="00675684">
      <w:pPr>
        <w:jc w:val="center"/>
        <w:rPr>
          <w:rFonts w:asciiTheme="minorHAnsi" w:hAnsiTheme="minorHAnsi" w:cstheme="minorHAnsi"/>
        </w:rPr>
      </w:pPr>
    </w:p>
    <w:p w:rsidR="000D5C7B" w:rsidRPr="00061E5C" w:rsidRDefault="000D5C7B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75684" w:rsidP="00675684">
      <w:pPr>
        <w:jc w:val="center"/>
        <w:rPr>
          <w:rFonts w:asciiTheme="minorHAnsi" w:hAnsiTheme="minorHAnsi" w:cstheme="minorHAnsi"/>
        </w:rPr>
      </w:pPr>
    </w:p>
    <w:p w:rsidR="00675684" w:rsidRPr="00D4399D" w:rsidRDefault="006028F2" w:rsidP="00675684">
      <w:pPr>
        <w:jc w:val="center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29</w:t>
      </w:r>
      <w:r w:rsidR="00675684" w:rsidRPr="00D4399D">
        <w:rPr>
          <w:rFonts w:asciiTheme="minorHAnsi" w:hAnsiTheme="minorHAnsi" w:cstheme="minorHAnsi"/>
          <w:b/>
        </w:rPr>
        <w:t xml:space="preserve"> августа – </w:t>
      </w:r>
      <w:r w:rsidRPr="00D4399D">
        <w:rPr>
          <w:rFonts w:asciiTheme="minorHAnsi" w:hAnsiTheme="minorHAnsi" w:cstheme="minorHAnsi"/>
          <w:b/>
        </w:rPr>
        <w:t>8</w:t>
      </w:r>
      <w:r w:rsidR="00675684" w:rsidRPr="00D4399D">
        <w:rPr>
          <w:rFonts w:asciiTheme="minorHAnsi" w:hAnsiTheme="minorHAnsi" w:cstheme="minorHAnsi"/>
          <w:b/>
        </w:rPr>
        <w:t xml:space="preserve"> сентября </w:t>
      </w:r>
      <w:smartTag w:uri="urn:schemas-microsoft-com:office:smarttags" w:element="metricconverter">
        <w:smartTagPr>
          <w:attr w:name="ProductID" w:val="2022 г"/>
        </w:smartTagPr>
        <w:r w:rsidR="00675684" w:rsidRPr="00D4399D">
          <w:rPr>
            <w:rFonts w:asciiTheme="minorHAnsi" w:hAnsiTheme="minorHAnsi" w:cstheme="minorHAnsi"/>
            <w:b/>
          </w:rPr>
          <w:t>2022 г</w:t>
        </w:r>
      </w:smartTag>
      <w:r w:rsidR="00675684" w:rsidRPr="00D4399D">
        <w:rPr>
          <w:rFonts w:asciiTheme="minorHAnsi" w:hAnsiTheme="minorHAnsi" w:cstheme="minorHAnsi"/>
          <w:b/>
        </w:rPr>
        <w:t>.</w:t>
      </w:r>
    </w:p>
    <w:p w:rsidR="009F4D91" w:rsidRPr="00D4399D" w:rsidRDefault="00675684" w:rsidP="009F4D91">
      <w:pPr>
        <w:jc w:val="center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  <w:b/>
        </w:rPr>
        <w:t>г. Сатка, Челябинская область</w:t>
      </w:r>
      <w:r w:rsidR="009F4D91" w:rsidRPr="00D4399D">
        <w:rPr>
          <w:rFonts w:asciiTheme="minorHAnsi" w:hAnsiTheme="minorHAnsi" w:cstheme="minorHAnsi"/>
        </w:rPr>
        <w:t xml:space="preserve"> </w:t>
      </w:r>
      <w:r w:rsidR="009F4D91" w:rsidRPr="00D4399D">
        <w:rPr>
          <w:rFonts w:asciiTheme="minorHAnsi" w:hAnsiTheme="minorHAnsi" w:cstheme="minorHAnsi"/>
        </w:rPr>
        <w:br w:type="page"/>
      </w:r>
    </w:p>
    <w:p w:rsidR="000D3D52" w:rsidRPr="0028582D" w:rsidRDefault="000D3D52" w:rsidP="000D5C7B">
      <w:pPr>
        <w:pStyle w:val="a"/>
        <w:spacing w:before="0" w:after="200"/>
        <w:ind w:left="142" w:hanging="142"/>
      </w:pPr>
      <w:r w:rsidRPr="0028582D">
        <w:lastRenderedPageBreak/>
        <w:t>ОБЩИЕ ПОЛОЖЕНИЯ</w:t>
      </w:r>
      <w:r w:rsidRPr="0028582D" w:rsidDel="000D3D52">
        <w:t xml:space="preserve"> </w:t>
      </w:r>
    </w:p>
    <w:p w:rsidR="000D3D52" w:rsidRPr="00D4399D" w:rsidRDefault="002B3020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Этап Кубка России </w:t>
      </w:r>
      <w:r w:rsidR="006028F2" w:rsidRPr="00D4399D">
        <w:rPr>
          <w:rFonts w:asciiTheme="minorHAnsi" w:hAnsiTheme="minorHAnsi" w:cstheme="minorHAnsi"/>
        </w:rPr>
        <w:t xml:space="preserve">2022 года </w:t>
      </w:r>
      <w:r w:rsidRPr="00D4399D">
        <w:rPr>
          <w:rFonts w:asciiTheme="minorHAnsi" w:hAnsiTheme="minorHAnsi" w:cstheme="minorHAnsi"/>
        </w:rPr>
        <w:t>по шахматам среди женщин «</w:t>
      </w:r>
      <w:r w:rsidR="00EF060D" w:rsidRPr="00D4399D">
        <w:rPr>
          <w:rFonts w:asciiTheme="minorHAnsi" w:hAnsiTheme="minorHAnsi" w:cstheme="minorHAnsi"/>
        </w:rPr>
        <w:t xml:space="preserve">Саткинская осень – </w:t>
      </w:r>
      <w:r w:rsidR="00675684" w:rsidRPr="00D4399D">
        <w:rPr>
          <w:rFonts w:asciiTheme="minorHAnsi" w:hAnsiTheme="minorHAnsi" w:cstheme="minorHAnsi"/>
        </w:rPr>
        <w:t>2022</w:t>
      </w:r>
      <w:r w:rsidRPr="00D4399D">
        <w:rPr>
          <w:rFonts w:asciiTheme="minorHAnsi" w:hAnsiTheme="minorHAnsi" w:cstheme="minorHAnsi"/>
        </w:rPr>
        <w:t xml:space="preserve">» (далее – </w:t>
      </w:r>
      <w:r w:rsidR="00D11E37">
        <w:rPr>
          <w:rFonts w:asciiTheme="minorHAnsi" w:hAnsiTheme="minorHAnsi" w:cstheme="minorHAnsi"/>
        </w:rPr>
        <w:t>спортивные соревнования</w:t>
      </w:r>
      <w:r w:rsidRPr="00D4399D">
        <w:rPr>
          <w:rFonts w:asciiTheme="minorHAnsi" w:hAnsiTheme="minorHAnsi" w:cstheme="minorHAnsi"/>
        </w:rPr>
        <w:t xml:space="preserve">) проводится </w:t>
      </w:r>
      <w:r w:rsidR="000D3D52" w:rsidRPr="00D4399D">
        <w:rPr>
          <w:rFonts w:asciiTheme="minorHAnsi" w:hAnsiTheme="minorHAnsi" w:cstheme="minorHAnsi"/>
        </w:rPr>
        <w:t>в соответствии с Единым календарным планом межрегиональных, всероссийских и международных физкультурных мероприятий и спортивных мероприятий</w:t>
      </w:r>
      <w:r w:rsidR="00493443" w:rsidRPr="00493443">
        <w:t xml:space="preserve"> </w:t>
      </w:r>
      <w:r w:rsidR="00493443" w:rsidRPr="00493443">
        <w:rPr>
          <w:rFonts w:asciiTheme="minorHAnsi" w:hAnsiTheme="minorHAnsi" w:cstheme="minorHAnsi"/>
        </w:rPr>
        <w:t>на 2022 год,</w:t>
      </w:r>
      <w:r w:rsidR="000D3D52" w:rsidRPr="00D4399D">
        <w:rPr>
          <w:rFonts w:asciiTheme="minorHAnsi" w:hAnsiTheme="minorHAnsi" w:cstheme="minorHAnsi"/>
        </w:rPr>
        <w:t>, утвержденным</w:t>
      </w:r>
      <w:r w:rsidR="00493443" w:rsidRPr="00493443">
        <w:t xml:space="preserve"> </w:t>
      </w:r>
      <w:r w:rsidR="00493443" w:rsidRPr="00493443">
        <w:rPr>
          <w:rFonts w:asciiTheme="minorHAnsi" w:hAnsiTheme="minorHAnsi" w:cstheme="minorHAnsi"/>
        </w:rPr>
        <w:t>приказом</w:t>
      </w:r>
      <w:r w:rsidR="000D3D52" w:rsidRPr="00D4399D">
        <w:rPr>
          <w:rFonts w:asciiTheme="minorHAnsi" w:hAnsiTheme="minorHAnsi" w:cstheme="minorHAnsi"/>
        </w:rPr>
        <w:t xml:space="preserve"> Министерств</w:t>
      </w:r>
      <w:r w:rsidR="00493443">
        <w:rPr>
          <w:rFonts w:asciiTheme="minorHAnsi" w:hAnsiTheme="minorHAnsi" w:cstheme="minorHAnsi"/>
        </w:rPr>
        <w:t>а</w:t>
      </w:r>
      <w:r w:rsidR="000D3D52" w:rsidRPr="00D4399D">
        <w:rPr>
          <w:rFonts w:asciiTheme="minorHAnsi" w:hAnsiTheme="minorHAnsi" w:cstheme="minorHAnsi"/>
        </w:rPr>
        <w:t xml:space="preserve"> спорта Российской Федерации</w:t>
      </w:r>
      <w:r w:rsidR="00493443" w:rsidRPr="00493443">
        <w:t xml:space="preserve"> </w:t>
      </w:r>
      <w:r w:rsidR="00493443" w:rsidRPr="00493443">
        <w:rPr>
          <w:rFonts w:asciiTheme="minorHAnsi" w:hAnsiTheme="minorHAnsi" w:cstheme="minorHAnsi"/>
        </w:rPr>
        <w:t>от «21» декабря 2021г. № 1016 (часть II ЕКП СМ №993</w:t>
      </w:r>
      <w:r w:rsidR="00493443">
        <w:rPr>
          <w:rFonts w:asciiTheme="minorHAnsi" w:hAnsiTheme="minorHAnsi" w:cstheme="minorHAnsi"/>
        </w:rPr>
        <w:t>0</w:t>
      </w:r>
      <w:r w:rsidR="00493443" w:rsidRPr="00493443">
        <w:rPr>
          <w:rFonts w:asciiTheme="minorHAnsi" w:hAnsiTheme="minorHAnsi" w:cstheme="minorHAnsi"/>
        </w:rPr>
        <w:t>)</w:t>
      </w:r>
      <w:r w:rsidR="000D3D52" w:rsidRPr="00D4399D">
        <w:rPr>
          <w:rFonts w:asciiTheme="minorHAnsi" w:hAnsiTheme="minorHAnsi" w:cstheme="minorHAnsi"/>
        </w:rPr>
        <w:t>, календарным планом Общероссийской общественной организации «Федерация шахмат России» и календарным планом Министерства физической культуры и спорта Челябинской области на 2022 год.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Региональная общественная организация «Челябинская областная федерация шахмат», аккредитована до 20.08.2024 г. и внесена в реестр общероссийских и аккредитованных региональных спортивных федераций Приказом Министерства спорта Российской федерации от 21.08.2020 г. № 157.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Спортивные соревнования проводятся по виду спорта «шахматы», спортивная дисциплина – шахматы (номер-код спортивной дисциплины – 0880012811Я).</w:t>
      </w:r>
    </w:p>
    <w:p w:rsidR="000D3D52" w:rsidRPr="00D4399D" w:rsidRDefault="000D3D52" w:rsidP="000A57CA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По характеру проведения – личные.</w:t>
      </w:r>
    </w:p>
    <w:p w:rsidR="000D3D52" w:rsidRPr="00D4399D" w:rsidRDefault="000D3D52" w:rsidP="000A57CA">
      <w:pPr>
        <w:ind w:firstLine="708"/>
        <w:jc w:val="both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Цели и задачи:</w:t>
      </w:r>
    </w:p>
    <w:p w:rsidR="000D3D52" w:rsidRPr="00D4399D" w:rsidRDefault="000D3D52" w:rsidP="000A57C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  <w:highlight w:val="white"/>
        </w:rPr>
        <w:t xml:space="preserve">определение </w:t>
      </w:r>
      <w:r w:rsidRPr="00D4399D">
        <w:rPr>
          <w:rFonts w:asciiTheme="minorHAnsi" w:hAnsiTheme="minorHAnsi" w:cstheme="minorHAnsi"/>
        </w:rPr>
        <w:t>кандидаток</w:t>
      </w:r>
      <w:r w:rsidRPr="00D4399D">
        <w:rPr>
          <w:rFonts w:asciiTheme="minorHAnsi" w:hAnsiTheme="minorHAnsi" w:cstheme="minorHAnsi"/>
          <w:highlight w:val="white"/>
        </w:rPr>
        <w:t xml:space="preserve"> на участие в финале соревнований на Кубок России 2022 года</w:t>
      </w:r>
      <w:r w:rsidRPr="00D4399D">
        <w:rPr>
          <w:rFonts w:asciiTheme="minorHAnsi" w:hAnsiTheme="minorHAnsi" w:cstheme="minorHAnsi"/>
        </w:rPr>
        <w:t>;</w:t>
      </w:r>
    </w:p>
    <w:p w:rsidR="000D3D52" w:rsidRPr="00D4399D" w:rsidRDefault="000D3D52" w:rsidP="000D3D52">
      <w:pPr>
        <w:numPr>
          <w:ilvl w:val="0"/>
          <w:numId w:val="4"/>
        </w:numPr>
        <w:jc w:val="both"/>
        <w:rPr>
          <w:rFonts w:asciiTheme="minorHAnsi" w:hAnsiTheme="minorHAnsi" w:cstheme="minorHAnsi"/>
          <w:highlight w:val="white"/>
        </w:rPr>
      </w:pPr>
      <w:r w:rsidRPr="00D4399D">
        <w:rPr>
          <w:rFonts w:asciiTheme="minorHAnsi" w:hAnsiTheme="minorHAnsi" w:cstheme="minorHAnsi"/>
          <w:highlight w:val="white"/>
        </w:rPr>
        <w:t>развитие и популяризация шахмат в Российской Федерации;</w:t>
      </w:r>
    </w:p>
    <w:p w:rsidR="000D3D52" w:rsidRPr="00D4399D" w:rsidRDefault="000D3D52" w:rsidP="000D3D52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повышение спортивного мастерства и квалификации шахматисток.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Спортивные соревнования проводятся по Правилам вида спорта «шахматы», утвержденным приказом Минспорта России и не противоречащим Правилам игры в шахматы ФИДЕ.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Обеспечивается читинг-контроль с соблюдением требований Античитерских правил, утвержденных ФИДЕ.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Организаторам и участницам запрещается оказывать противоправное влияние на результаты спортивных соревнований.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 части 4 статьи 26.2. Федерального закона от 4 декабря 2007 года № 329-ФЗ «О физической культуре и спорте в Российской Федерации».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Поведение участниц во время </w:t>
      </w:r>
      <w:r w:rsidR="00A15B68">
        <w:rPr>
          <w:rFonts w:asciiTheme="minorHAnsi" w:hAnsiTheme="minorHAnsi" w:cstheme="minorHAnsi"/>
        </w:rPr>
        <w:t>спортивных с</w:t>
      </w:r>
      <w:r w:rsidRPr="00D4399D">
        <w:rPr>
          <w:rFonts w:asciiTheme="minorHAnsi" w:hAnsiTheme="minorHAnsi" w:cstheme="minorHAnsi"/>
        </w:rPr>
        <w:t>оревнований регламентируется Положением «О 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№6-12.2019, от 07.12.2019 г.</w:t>
      </w:r>
    </w:p>
    <w:p w:rsidR="00700531" w:rsidRPr="00D4399D" w:rsidRDefault="00700531" w:rsidP="000D3D52">
      <w:pPr>
        <w:ind w:firstLine="708"/>
        <w:jc w:val="both"/>
        <w:rPr>
          <w:rFonts w:asciiTheme="minorHAnsi" w:hAnsiTheme="minorHAnsi" w:cstheme="minorHAnsi"/>
          <w:highlight w:val="white"/>
        </w:rPr>
      </w:pPr>
      <w:r w:rsidRPr="00D4399D">
        <w:rPr>
          <w:rFonts w:asciiTheme="minorHAnsi" w:hAnsiTheme="minorHAnsi" w:cstheme="minorHAnsi"/>
        </w:rPr>
        <w:t>Данное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0D3D52" w:rsidRPr="0028582D" w:rsidRDefault="00A15B68" w:rsidP="000D5C7B">
      <w:pPr>
        <w:pStyle w:val="a"/>
        <w:spacing w:after="200"/>
        <w:ind w:left="142" w:hanging="142"/>
      </w:pPr>
      <w:r w:rsidRPr="00A15B68">
        <w:t>ПРАВА И ОБЯЗАННОСТИ ОРГАНИЗАТОРОВ</w:t>
      </w:r>
      <w:r>
        <w:t xml:space="preserve"> СПОРТИВНЫХ</w:t>
      </w:r>
      <w:r w:rsidRPr="00A15B68">
        <w:t xml:space="preserve"> СОРЕВНОВАНИ</w:t>
      </w:r>
      <w:r>
        <w:t>Й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Общее руководство по подготовке и проведению Соревнований осуществляют Общероссийская общественная организация «Федерация шахмат России» (далее ФШР), Министерство по физической культуре и спорту Челябинской области, РОО «Челябинская областная федерация шахмат» (далее ЧОФШ), Областное казенное учреждение «Региональный центр спортивной подготовки Челябинской области» (далее ОКУ «РЦСП Челябинской области»), Администрация Саткинского муниципального района.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lastRenderedPageBreak/>
        <w:t>Непосредственное проведение Соревнований и первичный подсчет кубковых очков возлагается на главную судейскую коллегию, согласованную с ФШР, и шахматный клуб «Вертикаль» (Фонд) (далее ШК «Вертикаль»).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Генеральный партнер соревнований – ООО «Группа Магнезит».</w:t>
      </w:r>
    </w:p>
    <w:p w:rsidR="000D3D52" w:rsidRPr="00D4399D" w:rsidRDefault="000D3D52" w:rsidP="000D3D52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Распределение прав и обязанностей между организаторами спортивных соревнований:</w:t>
      </w:r>
    </w:p>
    <w:p w:rsidR="003509E0" w:rsidRPr="00D4399D" w:rsidRDefault="003509E0" w:rsidP="003509E0">
      <w:pPr>
        <w:ind w:firstLine="708"/>
        <w:jc w:val="both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ФШР: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осуществляет общее руководство проведением спортивны</w:t>
      </w:r>
      <w:r w:rsidR="00883D24" w:rsidRPr="00D4399D">
        <w:rPr>
          <w:rFonts w:asciiTheme="minorHAnsi" w:hAnsiTheme="minorHAnsi" w:cstheme="minorHAnsi"/>
        </w:rPr>
        <w:t>м соревнованием</w:t>
      </w:r>
      <w:r w:rsidRPr="00D4399D">
        <w:rPr>
          <w:rFonts w:asciiTheme="minorHAnsi" w:hAnsiTheme="minorHAnsi" w:cstheme="minorHAnsi"/>
        </w:rPr>
        <w:t>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согласовывает кандидатуру главного судьи спортивн</w:t>
      </w:r>
      <w:r w:rsidR="00883D24" w:rsidRPr="00D4399D">
        <w:rPr>
          <w:rFonts w:asciiTheme="minorHAnsi" w:hAnsiTheme="minorHAnsi" w:cstheme="minorHAnsi"/>
        </w:rPr>
        <w:t>ого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на этапе подготовки Положения;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публикует Положение о спортивн</w:t>
      </w:r>
      <w:r w:rsidR="00883D24" w:rsidRPr="00D4399D">
        <w:rPr>
          <w:rFonts w:asciiTheme="minorHAnsi" w:hAnsiTheme="minorHAnsi" w:cstheme="minorHAnsi"/>
        </w:rPr>
        <w:t>ом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и</w:t>
      </w:r>
      <w:r w:rsidRPr="00D4399D">
        <w:rPr>
          <w:rFonts w:asciiTheme="minorHAnsi" w:hAnsiTheme="minorHAnsi" w:cstheme="minorHAnsi"/>
        </w:rPr>
        <w:t xml:space="preserve"> на своем сайте;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ведет на своем сайте учет Кубковых очков всех этапов и опреде</w:t>
      </w:r>
      <w:r w:rsidR="00883D24" w:rsidRPr="00D4399D">
        <w:rPr>
          <w:rFonts w:asciiTheme="minorHAnsi" w:hAnsiTheme="minorHAnsi" w:cstheme="minorHAnsi"/>
        </w:rPr>
        <w:t xml:space="preserve">ляет участников финала </w:t>
      </w:r>
      <w:r w:rsidRPr="00D4399D">
        <w:rPr>
          <w:rFonts w:asciiTheme="minorHAnsi" w:hAnsiTheme="minorHAnsi" w:cstheme="minorHAnsi"/>
        </w:rPr>
        <w:t>Кубка России</w:t>
      </w:r>
      <w:r w:rsidR="00883D24" w:rsidRPr="00D4399D">
        <w:rPr>
          <w:rFonts w:asciiTheme="minorHAnsi" w:hAnsiTheme="minorHAnsi" w:cstheme="minorHAnsi"/>
        </w:rPr>
        <w:t xml:space="preserve"> среди женщин</w:t>
      </w:r>
      <w:r w:rsidRPr="00D4399D">
        <w:rPr>
          <w:rFonts w:asciiTheme="minorHAnsi" w:hAnsiTheme="minorHAnsi" w:cstheme="minorHAnsi"/>
        </w:rPr>
        <w:t>.</w:t>
      </w:r>
    </w:p>
    <w:p w:rsidR="003509E0" w:rsidRPr="00D4399D" w:rsidRDefault="003509E0" w:rsidP="003509E0">
      <w:pPr>
        <w:ind w:firstLine="708"/>
        <w:jc w:val="both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ШК «Вертикаль»: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формирует судейскую коллегию, назначает должностных лиц;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публикует Положение о спортивн</w:t>
      </w:r>
      <w:r w:rsidR="00883D24" w:rsidRPr="00D4399D">
        <w:rPr>
          <w:rFonts w:asciiTheme="minorHAnsi" w:hAnsiTheme="minorHAnsi" w:cstheme="minorHAnsi"/>
        </w:rPr>
        <w:t>ом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и</w:t>
      </w:r>
      <w:r w:rsidRPr="00D4399D">
        <w:rPr>
          <w:rFonts w:asciiTheme="minorHAnsi" w:hAnsiTheme="minorHAnsi" w:cstheme="minorHAnsi"/>
        </w:rPr>
        <w:t xml:space="preserve"> на сайтах </w:t>
      </w:r>
      <w:hyperlink r:id="rId9" w:history="1">
        <w:r w:rsidRPr="00D4399D">
          <w:rPr>
            <w:rStyle w:val="a5"/>
            <w:rFonts w:asciiTheme="minorHAnsi" w:hAnsiTheme="minorHAnsi" w:cstheme="minorHAnsi"/>
            <w:color w:val="auto"/>
          </w:rPr>
          <w:t>www.</w:t>
        </w:r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satkachess</w:t>
        </w:r>
        <w:r w:rsidRPr="00D4399D">
          <w:rPr>
            <w:rStyle w:val="a5"/>
            <w:rFonts w:asciiTheme="minorHAnsi" w:hAnsiTheme="minorHAnsi" w:cstheme="minorHAnsi"/>
            <w:color w:val="auto"/>
          </w:rPr>
          <w:t>.</w:t>
        </w:r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ru</w:t>
        </w:r>
      </w:hyperlink>
      <w:r w:rsidRPr="00D4399D">
        <w:rPr>
          <w:rFonts w:asciiTheme="minorHAnsi" w:hAnsiTheme="minorHAnsi" w:cstheme="minorHAnsi"/>
        </w:rPr>
        <w:t xml:space="preserve"> и </w:t>
      </w:r>
      <w:hyperlink r:id="rId10" w:history="1">
        <w:r w:rsidRPr="00D4399D">
          <w:rPr>
            <w:rStyle w:val="a5"/>
            <w:rFonts w:asciiTheme="minorHAnsi" w:hAnsiTheme="minorHAnsi" w:cstheme="minorHAnsi"/>
            <w:color w:val="auto"/>
          </w:rPr>
          <w:t>autumn.</w:t>
        </w:r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satkachess</w:t>
        </w:r>
        <w:r w:rsidRPr="00D4399D">
          <w:rPr>
            <w:rStyle w:val="a5"/>
            <w:rFonts w:asciiTheme="minorHAnsi" w:hAnsiTheme="minorHAnsi" w:cstheme="minorHAnsi"/>
            <w:color w:val="auto"/>
          </w:rPr>
          <w:t>.</w:t>
        </w:r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ru</w:t>
        </w:r>
      </w:hyperlink>
      <w:r w:rsidRPr="00D4399D">
        <w:rPr>
          <w:rFonts w:asciiTheme="minorHAnsi" w:hAnsiTheme="minorHAnsi" w:cstheme="minorHAnsi"/>
        </w:rPr>
        <w:t>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 участни</w:t>
      </w:r>
      <w:r w:rsidR="00883D24" w:rsidRPr="00D4399D">
        <w:rPr>
          <w:rFonts w:asciiTheme="minorHAnsi" w:hAnsiTheme="minorHAnsi" w:cstheme="minorHAnsi"/>
        </w:rPr>
        <w:t>ц</w:t>
      </w:r>
      <w:r w:rsidRPr="00D4399D">
        <w:rPr>
          <w:rFonts w:asciiTheme="minorHAnsi" w:hAnsiTheme="minorHAnsi" w:cstheme="minorHAnsi"/>
        </w:rPr>
        <w:t xml:space="preserve"> спортивн</w:t>
      </w:r>
      <w:r w:rsidR="00883D24" w:rsidRPr="00D4399D">
        <w:rPr>
          <w:rFonts w:asciiTheme="minorHAnsi" w:hAnsiTheme="minorHAnsi" w:cstheme="minorHAnsi"/>
        </w:rPr>
        <w:t>ого</w:t>
      </w:r>
      <w:r w:rsidRPr="00D4399D">
        <w:rPr>
          <w:rFonts w:asciiTheme="minorHAnsi" w:hAnsiTheme="minorHAnsi" w:cstheme="minorHAnsi"/>
        </w:rPr>
        <w:t xml:space="preserve"> соревнования медицинским персоналом для:</w:t>
      </w:r>
    </w:p>
    <w:p w:rsidR="003509E0" w:rsidRPr="00D4399D" w:rsidRDefault="003509E0" w:rsidP="003509E0">
      <w:pPr>
        <w:ind w:left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1) оказания первой помощи непосредственно на месте спортивн</w:t>
      </w:r>
      <w:r w:rsidR="00883D24" w:rsidRPr="00D4399D">
        <w:rPr>
          <w:rFonts w:asciiTheme="minorHAnsi" w:hAnsiTheme="minorHAnsi" w:cstheme="minorHAnsi"/>
        </w:rPr>
        <w:t>ого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>;</w:t>
      </w:r>
    </w:p>
    <w:p w:rsidR="003509E0" w:rsidRPr="00D4399D" w:rsidRDefault="003509E0" w:rsidP="003509E0">
      <w:pPr>
        <w:ind w:left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2) наблюдения за выполнением санитарно-гигиенических требований при проведении спортивн</w:t>
      </w:r>
      <w:r w:rsidR="00883D24" w:rsidRPr="00D4399D">
        <w:rPr>
          <w:rFonts w:asciiTheme="minorHAnsi" w:hAnsiTheme="minorHAnsi" w:cstheme="minorHAnsi"/>
        </w:rPr>
        <w:t>ого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>;</w:t>
      </w:r>
    </w:p>
    <w:p w:rsidR="003509E0" w:rsidRPr="00D4399D" w:rsidRDefault="003509E0" w:rsidP="003509E0">
      <w:pPr>
        <w:ind w:left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3) контроль над состоянием здоровья и проверки правильности оформления допуска к спортивн</w:t>
      </w:r>
      <w:r w:rsidR="00883D24" w:rsidRPr="00D4399D">
        <w:rPr>
          <w:rFonts w:asciiTheme="minorHAnsi" w:hAnsiTheme="minorHAnsi" w:cstheme="minorHAnsi"/>
        </w:rPr>
        <w:t>ому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ю</w:t>
      </w:r>
      <w:r w:rsidRPr="00D4399D">
        <w:rPr>
          <w:rFonts w:asciiTheme="minorHAnsi" w:hAnsiTheme="minorHAnsi" w:cstheme="minorHAnsi"/>
        </w:rPr>
        <w:t xml:space="preserve"> (по состоянию здоровья), предусмотренные данным Положением;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несет ответственность за причиненный вред участницам спортивн</w:t>
      </w:r>
      <w:r w:rsidR="00883D24" w:rsidRPr="00D4399D">
        <w:rPr>
          <w:rFonts w:asciiTheme="minorHAnsi" w:hAnsiTheme="minorHAnsi" w:cstheme="minorHAnsi"/>
        </w:rPr>
        <w:t>ого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и (или) третьим лицам;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направляет турнир на обсчет российского и международного рейтингов;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публикует списки участниц с регулярным обновлением информации на официальном сайте Соревнований </w:t>
      </w:r>
      <w:hyperlink r:id="rId11" w:history="1">
        <w:r w:rsidRPr="00D4399D">
          <w:rPr>
            <w:rStyle w:val="a5"/>
            <w:rFonts w:asciiTheme="minorHAnsi" w:hAnsiTheme="minorHAnsi" w:cstheme="minorHAnsi"/>
            <w:color w:val="auto"/>
          </w:rPr>
          <w:t>autumn.</w:t>
        </w:r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satkachess</w:t>
        </w:r>
        <w:r w:rsidRPr="00D4399D">
          <w:rPr>
            <w:rStyle w:val="a5"/>
            <w:rFonts w:asciiTheme="minorHAnsi" w:hAnsiTheme="minorHAnsi" w:cstheme="minorHAnsi"/>
            <w:color w:val="auto"/>
          </w:rPr>
          <w:t>.</w:t>
        </w:r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ru</w:t>
        </w:r>
      </w:hyperlink>
      <w:r w:rsidRPr="00D4399D">
        <w:rPr>
          <w:rFonts w:asciiTheme="minorHAnsi" w:hAnsiTheme="minorHAnsi" w:cstheme="minorHAnsi"/>
        </w:rPr>
        <w:t>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проводит спортивн</w:t>
      </w:r>
      <w:r w:rsidR="00883D24" w:rsidRPr="00D4399D">
        <w:rPr>
          <w:rFonts w:asciiTheme="minorHAnsi" w:hAnsiTheme="minorHAnsi" w:cstheme="minorHAnsi"/>
        </w:rPr>
        <w:t>ое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е</w:t>
      </w:r>
      <w:r w:rsidRPr="00D4399D">
        <w:rPr>
          <w:rFonts w:asciiTheme="minorHAnsi" w:hAnsiTheme="minorHAnsi" w:cstheme="minorHAnsi"/>
        </w:rPr>
        <w:t xml:space="preserve"> в соответствии с Положением о соревнованиях на Кубок России 2022 года по шахматам среди женщин;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осуществляет прием предварительных заявок;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размещает информацию о ходе турнира в местных СМИ и сети интернет;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оформляет игровое помещение рекламой и символикой спонсоров ФШР, местных спонсоров, баннерами и афишами с логотипами ФШР и спонсоров.</w:t>
      </w:r>
    </w:p>
    <w:p w:rsidR="003509E0" w:rsidRPr="00D4399D" w:rsidRDefault="003509E0" w:rsidP="003509E0">
      <w:pPr>
        <w:ind w:firstLine="708"/>
        <w:jc w:val="both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t>Министерство по физической культуре и спорту Челябинской области: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согласовывает проведение спортивн</w:t>
      </w:r>
      <w:r w:rsidR="00883D24" w:rsidRPr="00D4399D">
        <w:rPr>
          <w:rFonts w:asciiTheme="minorHAnsi" w:hAnsiTheme="minorHAnsi" w:cstheme="minorHAnsi"/>
        </w:rPr>
        <w:t>ого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и выдает разрешительный акт (подтверждает готовность) на проведение спортивн</w:t>
      </w:r>
      <w:r w:rsidR="00883D24" w:rsidRPr="00D4399D">
        <w:rPr>
          <w:rFonts w:asciiTheme="minorHAnsi" w:hAnsiTheme="minorHAnsi" w:cstheme="minorHAnsi"/>
        </w:rPr>
        <w:t>ого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>.</w:t>
      </w:r>
    </w:p>
    <w:p w:rsidR="003509E0" w:rsidRPr="00D4399D" w:rsidRDefault="003509E0" w:rsidP="003509E0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  <w:b/>
        </w:rPr>
        <w:t>Главный судья Соревнований</w:t>
      </w:r>
      <w:r w:rsidRPr="00D4399D">
        <w:rPr>
          <w:rFonts w:asciiTheme="minorHAnsi" w:hAnsiTheme="minorHAnsi" w:cstheme="minorHAnsi"/>
        </w:rPr>
        <w:t xml:space="preserve"> – судья всероссийской категории, международный арбитр Александр Владимирович Ватлин (Удмуртская Республика):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непосредственно проводит спортивн</w:t>
      </w:r>
      <w:r w:rsidR="00883D24" w:rsidRPr="00D4399D">
        <w:rPr>
          <w:rFonts w:asciiTheme="minorHAnsi" w:hAnsiTheme="minorHAnsi" w:cstheme="minorHAnsi"/>
        </w:rPr>
        <w:t>ое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е</w:t>
      </w:r>
      <w:r w:rsidRPr="00D4399D">
        <w:rPr>
          <w:rFonts w:asciiTheme="minorHAnsi" w:hAnsiTheme="minorHAnsi" w:cstheme="minorHAnsi"/>
        </w:rPr>
        <w:t xml:space="preserve"> и первичный подсчет кубковых очков;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отвечает за безопасность участни</w:t>
      </w:r>
      <w:r w:rsidR="00883D24" w:rsidRPr="00D4399D">
        <w:rPr>
          <w:rFonts w:asciiTheme="minorHAnsi" w:hAnsiTheme="minorHAnsi" w:cstheme="minorHAnsi"/>
        </w:rPr>
        <w:t>ц</w:t>
      </w:r>
      <w:r w:rsidRPr="00D4399D">
        <w:rPr>
          <w:rFonts w:asciiTheme="minorHAnsi" w:hAnsiTheme="minorHAnsi" w:cstheme="minorHAnsi"/>
        </w:rPr>
        <w:t xml:space="preserve"> и зрителей в игровой зоне.</w:t>
      </w:r>
    </w:p>
    <w:p w:rsidR="003509E0" w:rsidRPr="00D4399D" w:rsidRDefault="003509E0" w:rsidP="003509E0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  <w:b/>
        </w:rPr>
        <w:t>Директор Соревнований</w:t>
      </w:r>
      <w:r w:rsidRPr="00D4399D">
        <w:rPr>
          <w:rFonts w:asciiTheme="minorHAnsi" w:hAnsiTheme="minorHAnsi" w:cstheme="minorHAnsi"/>
        </w:rPr>
        <w:t xml:space="preserve"> – международный организатор Амир Мансурович Гилязов (Челябинская область):</w:t>
      </w:r>
    </w:p>
    <w:p w:rsidR="003509E0" w:rsidRPr="00D4399D" w:rsidRDefault="003509E0" w:rsidP="000D5C7B">
      <w:pPr>
        <w:numPr>
          <w:ilvl w:val="0"/>
          <w:numId w:val="3"/>
        </w:numPr>
        <w:spacing w:line="228" w:lineRule="auto"/>
        <w:ind w:left="714" w:hanging="357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 безопасность участни</w:t>
      </w:r>
      <w:r w:rsidR="00883D24" w:rsidRPr="00D4399D">
        <w:rPr>
          <w:rFonts w:asciiTheme="minorHAnsi" w:hAnsiTheme="minorHAnsi" w:cstheme="minorHAnsi"/>
        </w:rPr>
        <w:t>ц</w:t>
      </w:r>
      <w:r w:rsidRPr="00D4399D">
        <w:rPr>
          <w:rFonts w:asciiTheme="minorHAnsi" w:hAnsiTheme="minorHAnsi" w:cstheme="minorHAnsi"/>
        </w:rPr>
        <w:t xml:space="preserve"> и зрителей в ходе спортивн</w:t>
      </w:r>
      <w:r w:rsidR="00883D24" w:rsidRPr="00D4399D">
        <w:rPr>
          <w:rFonts w:asciiTheme="minorHAnsi" w:hAnsiTheme="minorHAnsi" w:cstheme="minorHAnsi"/>
        </w:rPr>
        <w:t>ого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</w:t>
      </w:r>
    </w:p>
    <w:p w:rsidR="003509E0" w:rsidRPr="00D4399D" w:rsidRDefault="003509E0" w:rsidP="003509E0">
      <w:pPr>
        <w:ind w:firstLine="708"/>
        <w:jc w:val="both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lastRenderedPageBreak/>
        <w:t xml:space="preserve">Председатель комиссии по допуску </w:t>
      </w:r>
      <w:r w:rsidRPr="00D4399D">
        <w:rPr>
          <w:rFonts w:asciiTheme="minorHAnsi" w:hAnsiTheme="minorHAnsi" w:cstheme="minorHAnsi"/>
        </w:rPr>
        <w:t>Оксана Владимировна Глухова (Челябинская область):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 работу комиссии по допуску;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 прием и сохранность документов при официальной регистрации участни</w:t>
      </w:r>
      <w:r w:rsidR="00883D24" w:rsidRPr="00D4399D">
        <w:rPr>
          <w:rFonts w:asciiTheme="minorHAnsi" w:hAnsiTheme="minorHAnsi" w:cstheme="minorHAnsi"/>
        </w:rPr>
        <w:t>ц</w:t>
      </w:r>
      <w:r w:rsidRPr="00D4399D">
        <w:rPr>
          <w:rFonts w:asciiTheme="minorHAnsi" w:hAnsiTheme="minorHAnsi" w:cstheme="minorHAnsi"/>
        </w:rPr>
        <w:t>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обеспечивает предоставление в комиссию по допуску анкет от спортсмено</w:t>
      </w:r>
      <w:r w:rsidR="00883D24" w:rsidRPr="00D4399D">
        <w:rPr>
          <w:rFonts w:asciiTheme="minorHAnsi" w:hAnsiTheme="minorHAnsi" w:cstheme="minorHAnsi"/>
        </w:rPr>
        <w:t>к</w:t>
      </w:r>
      <w:r w:rsidRPr="00D4399D">
        <w:rPr>
          <w:rFonts w:asciiTheme="minorHAnsi" w:hAnsiTheme="minorHAnsi" w:cstheme="minorHAnsi"/>
        </w:rPr>
        <w:t>;</w:t>
      </w:r>
    </w:p>
    <w:p w:rsidR="003509E0" w:rsidRPr="00D4399D" w:rsidRDefault="003509E0" w:rsidP="003509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готовит и подписывает протокол о допуске спортсмен</w:t>
      </w:r>
      <w:r w:rsidR="00883D24" w:rsidRPr="00D4399D">
        <w:rPr>
          <w:rFonts w:asciiTheme="minorHAnsi" w:hAnsiTheme="minorHAnsi" w:cstheme="minorHAnsi"/>
        </w:rPr>
        <w:t>ок</w:t>
      </w:r>
      <w:r w:rsidRPr="00D4399D">
        <w:rPr>
          <w:rFonts w:asciiTheme="minorHAnsi" w:hAnsiTheme="minorHAnsi" w:cstheme="minorHAnsi"/>
        </w:rPr>
        <w:t xml:space="preserve"> к спортивн</w:t>
      </w:r>
      <w:r w:rsidR="00883D24" w:rsidRPr="00D4399D">
        <w:rPr>
          <w:rFonts w:asciiTheme="minorHAnsi" w:hAnsiTheme="minorHAnsi" w:cstheme="minorHAnsi"/>
        </w:rPr>
        <w:t>ому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883D24" w:rsidRPr="00D4399D">
        <w:rPr>
          <w:rFonts w:asciiTheme="minorHAnsi" w:hAnsiTheme="minorHAnsi" w:cstheme="minorHAnsi"/>
        </w:rPr>
        <w:t>ю</w:t>
      </w:r>
      <w:r w:rsidRPr="00D4399D">
        <w:rPr>
          <w:rFonts w:asciiTheme="minorHAnsi" w:hAnsiTheme="minorHAnsi" w:cstheme="minorHAnsi"/>
        </w:rPr>
        <w:t>.</w:t>
      </w:r>
    </w:p>
    <w:p w:rsidR="00883D24" w:rsidRPr="0028582D" w:rsidRDefault="005D39E3" w:rsidP="00A723BD">
      <w:pPr>
        <w:pStyle w:val="a"/>
        <w:ind w:left="142" w:hanging="142"/>
      </w:pPr>
      <w:r w:rsidRPr="005D39E3">
        <w:t xml:space="preserve">ОБЕСПЕЧЕНИЕ БЕЗОПАСНОСТИ УЧАСТНИКОВ И ЗРИТЕЛЕЙ, </w:t>
      </w:r>
      <w:r w:rsidR="00A723BD">
        <w:br/>
      </w:r>
      <w:r w:rsidRPr="005D39E3">
        <w:t>МЕДИЦИНСКОЕ ОБЕСПЕЧЕНИЕ, АНТИДОПИНГОВОЕ ОБЕСПЕЧЕНИЕ.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Соревновани</w:t>
      </w:r>
      <w:r w:rsidR="00516CBB" w:rsidRPr="00D4399D">
        <w:rPr>
          <w:rFonts w:asciiTheme="minorHAnsi" w:hAnsiTheme="minorHAnsi" w:cstheme="minorHAnsi"/>
        </w:rPr>
        <w:t>е</w:t>
      </w:r>
      <w:r w:rsidRPr="00D4399D">
        <w:rPr>
          <w:rFonts w:asciiTheme="minorHAnsi" w:hAnsiTheme="minorHAnsi" w:cstheme="minorHAnsi"/>
        </w:rPr>
        <w:t xml:space="preserve"> провод</w:t>
      </w:r>
      <w:r w:rsidR="00516CBB" w:rsidRPr="00D4399D">
        <w:rPr>
          <w:rFonts w:asciiTheme="minorHAnsi" w:hAnsiTheme="minorHAnsi" w:cstheme="minorHAnsi"/>
        </w:rPr>
        <w:t>и</w:t>
      </w:r>
      <w:r w:rsidRPr="00D4399D">
        <w:rPr>
          <w:rFonts w:asciiTheme="minorHAnsi" w:hAnsiTheme="minorHAnsi" w:cstheme="minorHAnsi"/>
        </w:rPr>
        <w:t>тся на объекте спорта, включенном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Обеспечение безопасности участниц на соревновани</w:t>
      </w:r>
      <w:r w:rsidR="00516CBB" w:rsidRPr="00D4399D">
        <w:rPr>
          <w:rFonts w:asciiTheme="minorHAnsi" w:hAnsiTheme="minorHAnsi" w:cstheme="minorHAnsi"/>
        </w:rPr>
        <w:t>и</w:t>
      </w:r>
      <w:r w:rsidRPr="00D4399D">
        <w:rPr>
          <w:rFonts w:asciiTheme="minorHAnsi" w:hAnsiTheme="minorHAnsi" w:cstheme="minorHAnsi"/>
        </w:rPr>
        <w:t xml:space="preserve"> осуществляется согласно требованиям «Правил обеспечения безопасности при проведении официальных мероприятий»,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D4399D">
          <w:rPr>
            <w:rFonts w:asciiTheme="minorHAnsi" w:hAnsiTheme="minorHAnsi" w:cstheme="minorHAnsi"/>
          </w:rPr>
          <w:t>2014 г</w:t>
        </w:r>
      </w:smartTag>
      <w:r w:rsidRPr="00D4399D">
        <w:rPr>
          <w:rFonts w:asciiTheme="minorHAnsi" w:hAnsiTheme="minorHAnsi" w:cstheme="minorHAnsi"/>
        </w:rPr>
        <w:t>. №353 и Приказом МВД России №1092 от 17.11.2015 года «Об утверждении Требований к отдельным объектам инфраструктуры мест проведения официальных спортивных соревнований и техническому оснащению общественного порядка общественной безопасности».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ШК «Вертикаль» и главная судейская коллегия спортивн</w:t>
      </w:r>
      <w:r w:rsidR="00516CBB" w:rsidRPr="00D4399D">
        <w:rPr>
          <w:rFonts w:asciiTheme="minorHAnsi" w:hAnsiTheme="minorHAnsi" w:cstheme="minorHAnsi"/>
        </w:rPr>
        <w:t>ого</w:t>
      </w:r>
      <w:r w:rsidRPr="00D4399D">
        <w:rPr>
          <w:rFonts w:asciiTheme="minorHAnsi" w:hAnsiTheme="minorHAnsi" w:cstheme="minorHAnsi"/>
        </w:rPr>
        <w:t xml:space="preserve"> соревновани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несет ответственность за соблюдение участницами Соревновани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требований техники безопасности, которые должны соответствовать правилам проведения соревнований и принимают меры по профилактике травматизма.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ШК «Вертикаль»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в дни их проведения в срок до 30 календарных дней до начала проведения соревновани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и незамедлительно сообщает об изменении указанной информации.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ШК «Вертикаль» совместно с собственником (пользователем) объекта спорта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>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Требования к обеспечению безопасности предъявляются в соответствии с Положением о всероссийских и межрегиональных официальных спортивных соревнованиях по шахматам на текущий год и законодательством РФ.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При перевозке участни</w:t>
      </w:r>
      <w:r w:rsidR="00516CBB" w:rsidRPr="00D4399D">
        <w:rPr>
          <w:rFonts w:asciiTheme="minorHAnsi" w:hAnsiTheme="minorHAnsi" w:cstheme="minorHAnsi"/>
        </w:rPr>
        <w:t>ц</w:t>
      </w:r>
      <w:r w:rsidRPr="00D4399D">
        <w:rPr>
          <w:rFonts w:asciiTheme="minorHAnsi" w:hAnsiTheme="minorHAnsi" w:cstheme="minorHAnsi"/>
        </w:rPr>
        <w:t xml:space="preserve"> </w:t>
      </w:r>
      <w:r w:rsidR="00516CBB" w:rsidRPr="00D4399D">
        <w:rPr>
          <w:rFonts w:asciiTheme="minorHAnsi" w:hAnsiTheme="minorHAnsi" w:cstheme="minorHAnsi"/>
        </w:rPr>
        <w:t>С</w:t>
      </w:r>
      <w:r w:rsidRPr="00D4399D">
        <w:rPr>
          <w:rFonts w:asciiTheme="minorHAnsi" w:hAnsiTheme="minorHAnsi" w:cstheme="minorHAnsi"/>
        </w:rPr>
        <w:t>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автобусами руководствоваться «Правилами организованной перевозки группы детей автобусами», утвержденными Постановлением Правительства Российской Федерации от 23.09.2020 г. №1527, а также «Правилами обеспечения безопасности перевозок пассажиров и грузов...», утвержденными Приказом Минтранса России от 15.01.2014 г. №7.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</w:t>
      </w:r>
      <w:r w:rsidR="00516CBB" w:rsidRPr="00D4399D">
        <w:rPr>
          <w:rFonts w:asciiTheme="minorHAnsi" w:hAnsiTheme="minorHAnsi" w:cstheme="minorHAnsi"/>
        </w:rPr>
        <w:t>по допуску на каждую</w:t>
      </w:r>
      <w:r w:rsidRPr="00D4399D">
        <w:rPr>
          <w:rFonts w:asciiTheme="minorHAnsi" w:hAnsiTheme="minorHAnsi" w:cstheme="minorHAnsi"/>
        </w:rPr>
        <w:t xml:space="preserve"> участни</w:t>
      </w:r>
      <w:r w:rsidR="00516CBB" w:rsidRPr="00D4399D">
        <w:rPr>
          <w:rFonts w:asciiTheme="minorHAnsi" w:hAnsiTheme="minorHAnsi" w:cstheme="minorHAnsi"/>
        </w:rPr>
        <w:t>цу</w:t>
      </w:r>
      <w:r w:rsidRPr="00D4399D">
        <w:rPr>
          <w:rFonts w:asciiTheme="minorHAnsi" w:hAnsiTheme="minorHAnsi" w:cstheme="minorHAnsi"/>
        </w:rPr>
        <w:t xml:space="preserve"> Соревнований. Страхование участни</w:t>
      </w:r>
      <w:r w:rsidR="00516CBB" w:rsidRPr="00D4399D">
        <w:rPr>
          <w:rFonts w:asciiTheme="minorHAnsi" w:hAnsiTheme="minorHAnsi" w:cstheme="minorHAnsi"/>
        </w:rPr>
        <w:t>ц</w:t>
      </w:r>
      <w:r w:rsidRPr="00D4399D">
        <w:rPr>
          <w:rFonts w:asciiTheme="minorHAnsi" w:hAnsiTheme="minorHAnsi" w:cstheme="minorHAnsi"/>
        </w:rPr>
        <w:t xml:space="preserve"> Соревнований может производиться как за счет средств бюджетов субъектов Российской Федерации, так и внебюджетных средств, в соответствии с законодательством Российской Федерации. 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lastRenderedPageBreak/>
        <w:t>Оказание скорой медицинской помощи осуществляется в соответствии с приказом Министерства здравоохранения РФ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Основанием для допуска спортсмен</w:t>
      </w:r>
      <w:r w:rsidR="00516CBB" w:rsidRPr="00D4399D">
        <w:rPr>
          <w:rFonts w:asciiTheme="minorHAnsi" w:hAnsiTheme="minorHAnsi" w:cstheme="minorHAnsi"/>
        </w:rPr>
        <w:t>ок</w:t>
      </w:r>
      <w:r w:rsidRPr="00D4399D">
        <w:rPr>
          <w:rFonts w:asciiTheme="minorHAnsi" w:hAnsiTheme="minorHAnsi" w:cstheme="minorHAnsi"/>
        </w:rPr>
        <w:t xml:space="preserve"> к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</w:t>
      </w:r>
      <w:r w:rsidR="00516CBB" w:rsidRPr="00D4399D">
        <w:rPr>
          <w:rFonts w:asciiTheme="minorHAnsi" w:hAnsiTheme="minorHAnsi" w:cstheme="minorHAnsi"/>
        </w:rPr>
        <w:t>ки</w:t>
      </w:r>
      <w:r w:rsidRPr="00D4399D">
        <w:rPr>
          <w:rFonts w:asciiTheme="minorHAnsi" w:hAnsiTheme="minorHAnsi" w:cstheme="minorHAnsi"/>
        </w:rPr>
        <w:t>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</w:t>
      </w:r>
      <w:r w:rsidR="00516CBB" w:rsidRPr="00D4399D">
        <w:rPr>
          <w:rFonts w:asciiTheme="minorHAnsi" w:hAnsiTheme="minorHAnsi" w:cstheme="minorHAnsi"/>
        </w:rPr>
        <w:t>кой</w:t>
      </w:r>
      <w:r w:rsidRPr="00D4399D">
        <w:rPr>
          <w:rFonts w:asciiTheme="minorHAnsi" w:hAnsiTheme="minorHAnsi" w:cstheme="minorHAnsi"/>
        </w:rPr>
        <w:t>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</w:t>
      </w:r>
      <w:r w:rsidR="00516CBB" w:rsidRPr="00D4399D">
        <w:rPr>
          <w:rFonts w:asciiTheme="minorHAnsi" w:hAnsiTheme="minorHAnsi" w:cstheme="minorHAnsi"/>
        </w:rPr>
        <w:t>ия о прохождении УМО спортсменкой</w:t>
      </w:r>
      <w:r w:rsidRPr="00D4399D">
        <w:rPr>
          <w:rFonts w:asciiTheme="minorHAnsi" w:hAnsiTheme="minorHAnsi" w:cstheme="minorHAnsi"/>
        </w:rPr>
        <w:t xml:space="preserve">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</w:t>
      </w:r>
      <w:smartTag w:uri="urn:schemas-microsoft-com:office:smarttags" w:element="metricconverter">
        <w:smartTagPr>
          <w:attr w:name="ProductID" w:val="2021 г"/>
        </w:smartTagPr>
        <w:r w:rsidRPr="00D4399D">
          <w:rPr>
            <w:rFonts w:asciiTheme="minorHAnsi" w:hAnsiTheme="minorHAnsi" w:cstheme="minorHAnsi"/>
          </w:rPr>
          <w:t>2021 г</w:t>
        </w:r>
      </w:smartTag>
      <w:r w:rsidRPr="00D4399D">
        <w:rPr>
          <w:rFonts w:asciiTheme="minorHAnsi" w:hAnsiTheme="minorHAnsi" w:cstheme="minorHAnsi"/>
        </w:rPr>
        <w:t>. №464 «Об утверждении Общероссийских антидопинговых правил» (далее — Антидопинговые правила).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В соответствии с пунктом 12.14.1 Антидопинговых правил ни одн</w:t>
      </w:r>
      <w:r w:rsidR="00516CBB" w:rsidRPr="00D4399D">
        <w:rPr>
          <w:rFonts w:asciiTheme="minorHAnsi" w:hAnsiTheme="minorHAnsi" w:cstheme="minorHAnsi"/>
        </w:rPr>
        <w:t>а</w:t>
      </w:r>
      <w:r w:rsidRPr="00D4399D">
        <w:rPr>
          <w:rFonts w:asciiTheme="minorHAnsi" w:hAnsiTheme="minorHAnsi" w:cstheme="minorHAnsi"/>
        </w:rPr>
        <w:t xml:space="preserve"> спортсмен</w:t>
      </w:r>
      <w:r w:rsidR="00516CBB" w:rsidRPr="00D4399D">
        <w:rPr>
          <w:rFonts w:asciiTheme="minorHAnsi" w:hAnsiTheme="minorHAnsi" w:cstheme="minorHAnsi"/>
        </w:rPr>
        <w:t>ка</w:t>
      </w:r>
      <w:r w:rsidRPr="00D4399D">
        <w:rPr>
          <w:rFonts w:asciiTheme="minorHAnsi" w:hAnsiTheme="minorHAnsi" w:cstheme="minorHAnsi"/>
        </w:rPr>
        <w:t xml:space="preserve">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Соревновани</w:t>
      </w:r>
      <w:r w:rsidR="00516CBB" w:rsidRPr="00D4399D">
        <w:rPr>
          <w:rFonts w:asciiTheme="minorHAnsi" w:hAnsiTheme="minorHAnsi" w:cstheme="minorHAnsi"/>
        </w:rPr>
        <w:t>е</w:t>
      </w:r>
      <w:r w:rsidRPr="00D4399D">
        <w:rPr>
          <w:rFonts w:asciiTheme="minorHAnsi" w:hAnsiTheme="minorHAnsi" w:cstheme="minorHAnsi"/>
        </w:rPr>
        <w:t xml:space="preserve"> проводится без участия зрителей. </w:t>
      </w:r>
    </w:p>
    <w:p w:rsidR="00883D24" w:rsidRPr="00D4399D" w:rsidRDefault="00883D24" w:rsidP="00110A87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Сроки проведения Соревновани</w:t>
      </w:r>
      <w:r w:rsidR="00516CBB" w:rsidRPr="00D4399D">
        <w:rPr>
          <w:rFonts w:asciiTheme="minorHAnsi" w:hAnsiTheme="minorHAnsi" w:cstheme="minorHAnsi"/>
        </w:rPr>
        <w:t>я</w:t>
      </w:r>
      <w:r w:rsidRPr="00D4399D">
        <w:rPr>
          <w:rFonts w:asciiTheme="minorHAnsi" w:hAnsiTheme="minorHAnsi" w:cstheme="minorHAnsi"/>
        </w:rPr>
        <w:t xml:space="preserve"> могут переноситься по решению организаторов в связи с эпидемиологической обстановкой и решениями уполномоченных органов об ограничении проведения.</w:t>
      </w:r>
    </w:p>
    <w:p w:rsidR="00883D24" w:rsidRPr="0028582D" w:rsidRDefault="00883D24" w:rsidP="00A723BD">
      <w:pPr>
        <w:pStyle w:val="a"/>
        <w:ind w:left="142" w:hanging="142"/>
      </w:pPr>
      <w:r w:rsidRPr="0028582D">
        <w:t>ОБЩИЕ СВЕДЕНИЯ О СПОРТИВН</w:t>
      </w:r>
      <w:r w:rsidR="005D39E3">
        <w:t>ЫХ</w:t>
      </w:r>
      <w:r w:rsidRPr="0028582D">
        <w:t xml:space="preserve"> СОРЕВНОВАНИ</w:t>
      </w:r>
      <w:r w:rsidR="005D39E3">
        <w:t>ЯХ</w:t>
      </w:r>
    </w:p>
    <w:p w:rsidR="003A4E6C" w:rsidRPr="00D4399D" w:rsidRDefault="003A4E6C" w:rsidP="003A4E6C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  <w:b/>
        </w:rPr>
        <w:t>Место и сроки проведения Соревнований:</w:t>
      </w:r>
    </w:p>
    <w:p w:rsidR="003A4E6C" w:rsidRPr="00D4399D" w:rsidRDefault="003A4E6C" w:rsidP="003A4E6C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Соревнование проводится со 29 августа (день приезда) по 8 сентября (день отъезда) 2022 года во Дворце спорта «Магнезит» (г. Сатка, ул. Солнечная, 10).</w:t>
      </w:r>
    </w:p>
    <w:p w:rsidR="003A4E6C" w:rsidRPr="00D4399D" w:rsidRDefault="003A4E6C" w:rsidP="003A4E6C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Комиссия по допуску работает 29 августа с 14-00 до 20-00 во Дворце спорта «Магнезит».</w:t>
      </w:r>
    </w:p>
    <w:p w:rsidR="003A4E6C" w:rsidRDefault="000D5C7B" w:rsidP="003A4E6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Техническое о</w:t>
      </w:r>
      <w:r w:rsidR="003A4E6C" w:rsidRPr="00D4399D">
        <w:rPr>
          <w:rFonts w:asciiTheme="minorHAnsi" w:hAnsiTheme="minorHAnsi" w:cstheme="minorHAnsi"/>
        </w:rPr>
        <w:t xml:space="preserve">ткрытие Соревнования состоится 30 </w:t>
      </w:r>
      <w:r w:rsidR="00D83A93">
        <w:rPr>
          <w:rFonts w:asciiTheme="minorHAnsi" w:hAnsiTheme="minorHAnsi" w:cstheme="minorHAnsi"/>
        </w:rPr>
        <w:t>августа</w:t>
      </w:r>
      <w:bookmarkStart w:id="0" w:name="_GoBack"/>
      <w:bookmarkEnd w:id="0"/>
      <w:r w:rsidR="003A4E6C" w:rsidRPr="00D4399D">
        <w:rPr>
          <w:rFonts w:asciiTheme="minorHAnsi" w:hAnsiTheme="minorHAnsi" w:cstheme="minorHAnsi"/>
        </w:rPr>
        <w:t xml:space="preserve"> в 14-00 во Дворце спорта «Магнезит».</w:t>
      </w:r>
    </w:p>
    <w:p w:rsidR="000D5C7B" w:rsidRPr="00D4399D" w:rsidRDefault="000D5C7B" w:rsidP="003A4E6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Открытие состоится 1 сентября в 14-00 во Дворце культуры «Магнезит» </w:t>
      </w:r>
      <w:r w:rsidRPr="00D4399D">
        <w:rPr>
          <w:rFonts w:asciiTheme="minorHAnsi" w:hAnsiTheme="minorHAnsi" w:cstheme="minorHAnsi"/>
        </w:rPr>
        <w:t>(г. Сатка, ул.</w:t>
      </w:r>
      <w:r>
        <w:rPr>
          <w:rFonts w:asciiTheme="minorHAnsi" w:hAnsiTheme="minorHAnsi" w:cstheme="minorHAnsi"/>
        </w:rPr>
        <w:t> </w:t>
      </w:r>
      <w:r w:rsidRPr="00D4399D">
        <w:rPr>
          <w:rFonts w:asciiTheme="minorHAnsi" w:hAnsiTheme="minorHAnsi" w:cstheme="minorHAnsi"/>
        </w:rPr>
        <w:t>100-летия Комбината «Магнезит», д.1)</w:t>
      </w:r>
    </w:p>
    <w:p w:rsidR="00CF5A21" w:rsidRPr="00D4399D" w:rsidRDefault="003A4E6C" w:rsidP="00CF5A21">
      <w:pPr>
        <w:widowControl w:val="0"/>
        <w:spacing w:after="12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Закрытие и награждение состоится 7 сентября в 16-00 во Дворце культуры «Магнезит».</w:t>
      </w:r>
    </w:p>
    <w:p w:rsidR="00110A87" w:rsidRDefault="00110A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F5A21" w:rsidRPr="00D4399D" w:rsidRDefault="00CF5A21" w:rsidP="00CF5A21">
      <w:pPr>
        <w:spacing w:after="120"/>
        <w:ind w:firstLine="709"/>
        <w:jc w:val="both"/>
        <w:rPr>
          <w:rFonts w:asciiTheme="minorHAnsi" w:hAnsiTheme="minorHAnsi" w:cstheme="minorHAnsi"/>
          <w:b/>
        </w:rPr>
      </w:pPr>
      <w:r w:rsidRPr="00D4399D">
        <w:rPr>
          <w:rFonts w:asciiTheme="minorHAnsi" w:hAnsiTheme="minorHAnsi" w:cstheme="minorHAnsi"/>
          <w:b/>
        </w:rPr>
        <w:lastRenderedPageBreak/>
        <w:t>Программа Соревнований: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54"/>
        <w:gridCol w:w="6331"/>
      </w:tblGrid>
      <w:tr w:rsidR="00CF5A21" w:rsidRPr="003A2F42">
        <w:trPr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CF5A21" w:rsidRPr="003A2F42" w:rsidRDefault="00CF5A21" w:rsidP="000D5C7B">
            <w:pPr>
              <w:pStyle w:val="af"/>
              <w:spacing w:beforeLines="20" w:before="48" w:beforeAutospacing="0" w:afterLines="20" w:after="48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2F42">
              <w:rPr>
                <w:rStyle w:val="afb"/>
                <w:rFonts w:ascii="Calibri" w:hAnsi="Calibri" w:cs="Calibri"/>
                <w:sz w:val="24"/>
                <w:szCs w:val="24"/>
              </w:rPr>
              <w:t>Дата</w:t>
            </w:r>
            <w:r w:rsidRPr="003A2F4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F5A21" w:rsidRPr="003A2F42" w:rsidRDefault="00CF5A21" w:rsidP="000D5C7B">
            <w:pPr>
              <w:pStyle w:val="af"/>
              <w:spacing w:beforeLines="20" w:before="48" w:beforeAutospacing="0" w:afterLines="20" w:after="48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2F42">
              <w:rPr>
                <w:rStyle w:val="afb"/>
                <w:rFonts w:ascii="Calibri" w:hAnsi="Calibri" w:cs="Calibri"/>
                <w:sz w:val="24"/>
                <w:szCs w:val="24"/>
              </w:rPr>
              <w:t>Время</w:t>
            </w:r>
            <w:r w:rsidRPr="003A2F4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CF5A21" w:rsidRPr="003A2F42" w:rsidRDefault="00CF5A21" w:rsidP="000D5C7B">
            <w:pPr>
              <w:pStyle w:val="af"/>
              <w:spacing w:beforeLines="20" w:before="48" w:beforeAutospacing="0" w:afterLines="20" w:after="48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2F42">
              <w:rPr>
                <w:rStyle w:val="afb"/>
                <w:rFonts w:ascii="Calibri" w:hAnsi="Calibri" w:cs="Calibri"/>
                <w:sz w:val="24"/>
                <w:szCs w:val="24"/>
              </w:rPr>
              <w:t>Событие</w:t>
            </w:r>
            <w:r w:rsidRPr="003A2F4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vMerge w:val="restart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29.08</w:t>
            </w: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/>
              </w:rPr>
              <w:t>День приезда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vMerge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14.00 – 20.00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Регистрация участниц, работа комиссии по допуску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vMerge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21.00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/>
              </w:rPr>
              <w:t>Техническое совещание, заседание судейской коллегии, избрание апелляционного комитета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vMerge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22.00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/>
              </w:rPr>
              <w:t>Проведение жеребьевки 1 тура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vMerge w:val="restart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30.08</w:t>
            </w: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14.00 – 14.30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0D5C7B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</w:t>
            </w:r>
            <w:r w:rsidR="00CF5A21" w:rsidRPr="003A2F42">
              <w:rPr>
                <w:rFonts w:ascii="Calibri" w:hAnsi="Calibri" w:cs="Calibri"/>
              </w:rPr>
              <w:t>ткрытие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vMerge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 тур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31.08</w:t>
            </w: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2 тур</w:t>
            </w:r>
          </w:p>
        </w:tc>
      </w:tr>
      <w:tr w:rsidR="000D5C7B" w:rsidRPr="003A2F42">
        <w:trPr>
          <w:jc w:val="center"/>
        </w:trPr>
        <w:tc>
          <w:tcPr>
            <w:tcW w:w="1654" w:type="dxa"/>
            <w:vMerge w:val="restart"/>
            <w:shd w:val="clear" w:color="auto" w:fill="auto"/>
          </w:tcPr>
          <w:p w:rsidR="000D5C7B" w:rsidRPr="003A2F42" w:rsidRDefault="000D5C7B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01.09</w:t>
            </w:r>
          </w:p>
        </w:tc>
        <w:tc>
          <w:tcPr>
            <w:tcW w:w="1654" w:type="dxa"/>
            <w:shd w:val="clear" w:color="auto" w:fill="auto"/>
          </w:tcPr>
          <w:p w:rsidR="000D5C7B" w:rsidRPr="003A2F42" w:rsidRDefault="000D5C7B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</w:t>
            </w:r>
          </w:p>
        </w:tc>
        <w:tc>
          <w:tcPr>
            <w:tcW w:w="6331" w:type="dxa"/>
            <w:shd w:val="clear" w:color="auto" w:fill="auto"/>
          </w:tcPr>
          <w:p w:rsidR="000D5C7B" w:rsidRPr="003A2F42" w:rsidRDefault="000D5C7B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</w:t>
            </w:r>
          </w:p>
        </w:tc>
      </w:tr>
      <w:tr w:rsidR="000D5C7B" w:rsidRPr="003A2F42">
        <w:trPr>
          <w:jc w:val="center"/>
        </w:trPr>
        <w:tc>
          <w:tcPr>
            <w:tcW w:w="1654" w:type="dxa"/>
            <w:vMerge/>
            <w:shd w:val="clear" w:color="auto" w:fill="auto"/>
          </w:tcPr>
          <w:p w:rsidR="000D5C7B" w:rsidRPr="003A2F42" w:rsidRDefault="000D5C7B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:rsidR="000D5C7B" w:rsidRPr="003A2F42" w:rsidRDefault="000D5C7B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</w:t>
            </w:r>
            <w:r w:rsidRPr="003A2F42">
              <w:rPr>
                <w:rFonts w:ascii="Calibri" w:hAnsi="Calibri" w:cs="Calibri"/>
              </w:rPr>
              <w:t>0</w:t>
            </w:r>
          </w:p>
        </w:tc>
        <w:tc>
          <w:tcPr>
            <w:tcW w:w="6331" w:type="dxa"/>
            <w:shd w:val="clear" w:color="auto" w:fill="auto"/>
          </w:tcPr>
          <w:p w:rsidR="000D5C7B" w:rsidRPr="003A2F42" w:rsidRDefault="000D5C7B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3 тур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02.09</w:t>
            </w: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4 тур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03.09</w:t>
            </w: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10.00 – 14.00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Экскурсионная программа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16.00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5 тур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04.09</w:t>
            </w: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6 тур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05.09</w:t>
            </w: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7 тур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06.09</w:t>
            </w: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15.00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8 тур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vMerge w:val="restart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07.09</w:t>
            </w: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10.00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9 тур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vMerge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16.00</w:t>
            </w: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Закрытие, награждение победителей</w:t>
            </w:r>
          </w:p>
        </w:tc>
      </w:tr>
      <w:tr w:rsidR="00CF5A21" w:rsidRPr="003A2F42">
        <w:trPr>
          <w:jc w:val="center"/>
        </w:trPr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08.09</w:t>
            </w:r>
          </w:p>
        </w:tc>
        <w:tc>
          <w:tcPr>
            <w:tcW w:w="1654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6331" w:type="dxa"/>
            <w:shd w:val="clear" w:color="auto" w:fill="auto"/>
          </w:tcPr>
          <w:p w:rsidR="00CF5A21" w:rsidRPr="003A2F42" w:rsidRDefault="00CF5A21" w:rsidP="000D5C7B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/>
              </w:rPr>
              <w:t>День отъезда</w:t>
            </w:r>
          </w:p>
        </w:tc>
      </w:tr>
    </w:tbl>
    <w:p w:rsidR="00CF5A21" w:rsidRPr="003A2F42" w:rsidRDefault="00CF5A21" w:rsidP="00CF5A21">
      <w:pPr>
        <w:widowControl w:val="0"/>
        <w:jc w:val="both"/>
        <w:rPr>
          <w:rFonts w:ascii="Calibri" w:hAnsi="Calibri" w:cs="Calibri"/>
          <w:b/>
        </w:rPr>
      </w:pPr>
    </w:p>
    <w:p w:rsidR="00CF5A21" w:rsidRPr="00D4399D" w:rsidRDefault="00CF5A21" w:rsidP="00CF5A21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CF5A21" w:rsidRPr="00D4399D" w:rsidRDefault="00CF5A21" w:rsidP="00CF5A21">
      <w:pPr>
        <w:widowControl w:val="0"/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Соревнование проводится по швейцарской системе в 9</w:t>
      </w:r>
      <w:r w:rsidR="0092355B" w:rsidRPr="00D4399D">
        <w:rPr>
          <w:rFonts w:ascii="Calibri" w:hAnsi="Calibri" w:cs="Calibri"/>
        </w:rPr>
        <w:t xml:space="preserve"> туров в соответствии с приведенным выше расписанием</w:t>
      </w:r>
      <w:r w:rsidRPr="00D4399D">
        <w:rPr>
          <w:rFonts w:ascii="Calibri" w:hAnsi="Calibri" w:cs="Calibri"/>
        </w:rPr>
        <w:t>.</w:t>
      </w:r>
    </w:p>
    <w:p w:rsidR="00CF5A21" w:rsidRPr="00D4399D" w:rsidRDefault="00CF5A21" w:rsidP="00CF5A21">
      <w:pPr>
        <w:widowControl w:val="0"/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Стартовый лист сортируется по рейтингу ФИДЕ, затем по российскому рейтингу.</w:t>
      </w:r>
    </w:p>
    <w:p w:rsidR="00CF5A21" w:rsidRPr="00D4399D" w:rsidRDefault="00CF5A21" w:rsidP="00CF5A21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Жеребьевка проводится с использованием программы Swiss-Manager и публикуется на сайте </w:t>
      </w:r>
      <w:hyperlink r:id="rId12" w:history="1">
        <w:r w:rsidRPr="00D4399D">
          <w:rPr>
            <w:rStyle w:val="a5"/>
            <w:rFonts w:ascii="Calibri" w:hAnsi="Calibri" w:cs="Calibri"/>
            <w:color w:val="auto"/>
          </w:rPr>
          <w:t>www.chess-results.com</w:t>
        </w:r>
      </w:hyperlink>
      <w:r w:rsidRPr="00D4399D">
        <w:rPr>
          <w:rFonts w:ascii="Calibri" w:hAnsi="Calibri" w:cs="Calibri"/>
        </w:rPr>
        <w:t>. Претензии на компьютерную жеребьевку не принимаются.</w:t>
      </w:r>
    </w:p>
    <w:p w:rsidR="00CF5A21" w:rsidRDefault="00CF5A21" w:rsidP="00CF5A21">
      <w:pPr>
        <w:widowControl w:val="0"/>
        <w:ind w:firstLine="708"/>
        <w:jc w:val="both"/>
        <w:rPr>
          <w:rFonts w:ascii="Calibri" w:hAnsi="Calibri" w:cs="Calibri"/>
          <w:highlight w:val="white"/>
        </w:rPr>
      </w:pPr>
      <w:r w:rsidRPr="00D4399D">
        <w:rPr>
          <w:rFonts w:ascii="Calibri" w:hAnsi="Calibri" w:cs="Calibri"/>
          <w:highlight w:val="white"/>
        </w:rPr>
        <w:t>Контроль времени 90 минут на 40 ходов + 30 минут до конца партии с добавлением 30 секунд на ход, начиная с первого, каждой участнице.</w:t>
      </w:r>
    </w:p>
    <w:p w:rsidR="00B17086" w:rsidRPr="00D4399D" w:rsidRDefault="00B17086" w:rsidP="00CF5A21">
      <w:pPr>
        <w:widowControl w:val="0"/>
        <w:ind w:firstLine="708"/>
        <w:jc w:val="both"/>
        <w:rPr>
          <w:rFonts w:ascii="Calibri" w:hAnsi="Calibri" w:cs="Calibri"/>
        </w:rPr>
      </w:pPr>
      <w:r w:rsidRPr="00B17086">
        <w:rPr>
          <w:rFonts w:ascii="Calibri" w:hAnsi="Calibri" w:cs="Calibri"/>
        </w:rPr>
        <w:t>Переговоры о ничьей запрещаются до 40-го хода включительно.</w:t>
      </w:r>
    </w:p>
    <w:p w:rsidR="00275064" w:rsidRPr="00D4399D" w:rsidRDefault="00275064" w:rsidP="00275064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При опоздании на тур более чем на 30 минут, участни</w:t>
      </w:r>
      <w:r w:rsidR="0092355B" w:rsidRPr="00D4399D">
        <w:rPr>
          <w:rFonts w:ascii="Calibri" w:hAnsi="Calibri" w:cs="Calibri"/>
        </w:rPr>
        <w:t>це</w:t>
      </w:r>
      <w:r w:rsidRPr="00D4399D">
        <w:rPr>
          <w:rFonts w:ascii="Calibri" w:hAnsi="Calibri" w:cs="Calibri"/>
        </w:rPr>
        <w:t xml:space="preserve"> засчитывается поражение. В этом случае соперник получает «+», а опоздавший «–».</w:t>
      </w:r>
    </w:p>
    <w:p w:rsidR="0092355B" w:rsidRPr="00D4399D" w:rsidRDefault="0092355B" w:rsidP="0092355B">
      <w:pPr>
        <w:widowControl w:val="0"/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Если участнице присуждено поражение в партии из-за опоздания или неявки без уважительной причины, она будет </w:t>
      </w:r>
      <w:r w:rsidR="009A3C7E" w:rsidRPr="00D4399D">
        <w:rPr>
          <w:rFonts w:ascii="Calibri" w:hAnsi="Calibri" w:cs="Calibri"/>
        </w:rPr>
        <w:t>исключена</w:t>
      </w:r>
      <w:r w:rsidRPr="00D4399D">
        <w:rPr>
          <w:rFonts w:ascii="Calibri" w:hAnsi="Calibri" w:cs="Calibri"/>
        </w:rPr>
        <w:t xml:space="preserve"> из турнира, если главный судья не примет иное решение. </w:t>
      </w:r>
    </w:p>
    <w:p w:rsidR="0092355B" w:rsidRPr="00D4399D" w:rsidRDefault="0092355B" w:rsidP="0092355B">
      <w:pPr>
        <w:ind w:firstLine="708"/>
        <w:jc w:val="both"/>
        <w:rPr>
          <w:rFonts w:ascii="Calibri" w:hAnsi="Calibri" w:cs="Calibri"/>
          <w:b/>
        </w:rPr>
      </w:pPr>
      <w:r w:rsidRPr="00D4399D">
        <w:rPr>
          <w:rFonts w:ascii="Calibri" w:hAnsi="Calibri" w:cs="Calibri"/>
          <w:b/>
        </w:rPr>
        <w:t>Условие формирования и работы апелляционного комитета (АК):</w:t>
      </w:r>
    </w:p>
    <w:p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АК избирается на техническом совещании и состоит из 5 человек (3 основных члена и 2 запасных).</w:t>
      </w:r>
    </w:p>
    <w:p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lastRenderedPageBreak/>
        <w:t>Протест на решение главного судьи подается председателю апелляционного комитета участником или его представителем в письменном виде не позднее 30 минут после окончания тура и рассматривается до очередной жеребьевки.</w:t>
      </w:r>
    </w:p>
    <w:p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При подаче протеста вносится денежный залог в размере 2000 руб. При удовлетворении протеста денежный залог возвращается в полном размере, в противном случае денежный залог поступает в распоряжение ШК «Вертикаль» на покрытие расходов по проведению турниров.</w:t>
      </w:r>
    </w:p>
    <w:p w:rsidR="0092355B" w:rsidRPr="00D4399D" w:rsidRDefault="0092355B" w:rsidP="00961AC6">
      <w:pPr>
        <w:widowControl w:val="0"/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Решение Апелляционного комитета является окончательным.</w:t>
      </w:r>
    </w:p>
    <w:p w:rsidR="0092355B" w:rsidRPr="0028582D" w:rsidRDefault="0092355B" w:rsidP="00A723BD">
      <w:pPr>
        <w:pStyle w:val="a"/>
        <w:ind w:left="142" w:hanging="142"/>
      </w:pPr>
      <w:r w:rsidRPr="0028582D">
        <w:t xml:space="preserve">ТРЕБОВАНИЯ К УЧАСТНИКАМ </w:t>
      </w:r>
      <w:r w:rsidR="005D39E3">
        <w:t xml:space="preserve">СПОРТИВНЫХ </w:t>
      </w:r>
      <w:r w:rsidRPr="0028582D">
        <w:t>СОРЕВНОВАНИЙ И УСЛОВИЯ ИХ ДОПУСКА</w:t>
      </w:r>
    </w:p>
    <w:p w:rsidR="00CB1EF0" w:rsidRPr="00D4399D" w:rsidRDefault="00CB1EF0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К участию в спортивных соревнованиях допускаются квалифицированные шахматистки в соответствии с требованиями Положения о межрегиональных, всероссийских и международных физкультурных мероприятий и спортивных мероприятий на 2022 год, утвержденных Министерством спорта Российской Федерации.</w:t>
      </w:r>
    </w:p>
    <w:p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Спортсменки должны иметь с собой документ, подтверждающий отсутствие медицинских противопоказаний для участия в данных спортивных соревнованиях, полис обязательного медицинского страхования (полис ОМС) и договор о страховании жизни и здоровья от несчастных случаев на данные спортивные соревнования.</w:t>
      </w:r>
    </w:p>
    <w:p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</w:t>
      </w:r>
      <w:smartTag w:uri="urn:schemas-microsoft-com:office:smarttags" w:element="metricconverter">
        <w:smartTagPr>
          <w:attr w:name="ProductID" w:val="2015 г"/>
        </w:smartTagPr>
        <w:r w:rsidRPr="00D4399D">
          <w:rPr>
            <w:rFonts w:ascii="Calibri" w:hAnsi="Calibri" w:cs="Calibri"/>
          </w:rPr>
          <w:t>2015 г</w:t>
        </w:r>
      </w:smartTag>
      <w:r w:rsidRPr="00D4399D">
        <w:rPr>
          <w:rFonts w:ascii="Calibri" w:hAnsi="Calibri" w:cs="Calibri"/>
        </w:rPr>
        <w:t>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документов ФИДЕ, организатор спортивных соревнований (ШК «Вертикаль») осуществляет сбор и обработку персональных данных участниц.</w:t>
      </w:r>
    </w:p>
    <w:p w:rsidR="0092355B" w:rsidRPr="00D4399D" w:rsidRDefault="0092355B" w:rsidP="0092355B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Порядок и условия обработки персональных данных осуществляется в соответствии с требованиями Федерального закона от 27 июля 2006 года № 152-ФЗ «О персональных данных» и определены в Политике ФШР в отношении обработки персональных данных, утвержденной решением Наблюдательного Совета ФШР, Протокол №01–01.2022, от 26 января </w:t>
      </w:r>
      <w:smartTag w:uri="urn:schemas-microsoft-com:office:smarttags" w:element="metricconverter">
        <w:smartTagPr>
          <w:attr w:name="ProductID" w:val="2022 г"/>
        </w:smartTagPr>
        <w:r w:rsidRPr="00D4399D">
          <w:rPr>
            <w:rFonts w:ascii="Calibri" w:hAnsi="Calibri" w:cs="Calibri"/>
          </w:rPr>
          <w:t>2022 г</w:t>
        </w:r>
      </w:smartTag>
      <w:r w:rsidRPr="00D4399D">
        <w:rPr>
          <w:rFonts w:ascii="Calibri" w:hAnsi="Calibri" w:cs="Calibri"/>
        </w:rPr>
        <w:t>.</w:t>
      </w:r>
    </w:p>
    <w:p w:rsidR="0092355B" w:rsidRPr="00D4399D" w:rsidRDefault="0092355B" w:rsidP="00CB1EF0">
      <w:pPr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Действующая редакция Политики постоянно доступна на официальном сайте по адресу: </w:t>
      </w:r>
      <w:hyperlink r:id="rId13" w:history="1">
        <w:r w:rsidRPr="00D4399D">
          <w:rPr>
            <w:rStyle w:val="a5"/>
            <w:rFonts w:ascii="Calibri" w:hAnsi="Calibri" w:cs="Calibri"/>
            <w:color w:val="auto"/>
          </w:rPr>
          <w:t>https://ruchess.ru/federation/documents/</w:t>
        </w:r>
      </w:hyperlink>
    </w:p>
    <w:p w:rsidR="000D5C7B" w:rsidRDefault="00191E58" w:rsidP="000D5C7B">
      <w:pPr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Спортсменка в течение года имеет право принять участие в неограниченном количестве турниров-этапов Кубка.</w:t>
      </w:r>
    </w:p>
    <w:p w:rsidR="000D5C7B" w:rsidRDefault="000D5C7B" w:rsidP="000D5C7B">
      <w:pPr>
        <w:ind w:firstLine="709"/>
        <w:jc w:val="both"/>
        <w:rPr>
          <w:rFonts w:ascii="Calibri" w:hAnsi="Calibri" w:cstheme="minorHAnsi"/>
          <w:b/>
        </w:rPr>
      </w:pPr>
    </w:p>
    <w:p w:rsidR="00CB1EF0" w:rsidRPr="0028582D" w:rsidRDefault="00CB1EF0" w:rsidP="000D5C7B">
      <w:pPr>
        <w:pStyle w:val="a"/>
        <w:spacing w:before="0"/>
        <w:ind w:left="142" w:hanging="142"/>
      </w:pPr>
      <w:r w:rsidRPr="0028582D">
        <w:t>ПОДАЧА ЗАЯВОК НА УЧАСТИЕ</w:t>
      </w:r>
    </w:p>
    <w:p w:rsidR="00CB1EF0" w:rsidRPr="00D4399D" w:rsidRDefault="00CB1EF0" w:rsidP="00CB1EF0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Предварительные заявки направляются в оргкомитет до 24 августа 2022 года через форму электронной регистрации </w:t>
      </w:r>
      <w:hyperlink r:id="rId14" w:history="1">
        <w:r w:rsidR="00015C1B" w:rsidRPr="00D4399D">
          <w:rPr>
            <w:rStyle w:val="a5"/>
            <w:rFonts w:ascii="Calibri" w:hAnsi="Calibri" w:cs="Calibri"/>
            <w:color w:val="auto"/>
          </w:rPr>
          <w:t>https://forms.gle/MkEWiofXfXLbB37K6</w:t>
        </w:r>
      </w:hyperlink>
      <w:r w:rsidRPr="00D4399D">
        <w:rPr>
          <w:rFonts w:ascii="Calibri" w:hAnsi="Calibri" w:cs="Calibri"/>
        </w:rPr>
        <w:t>.</w:t>
      </w:r>
    </w:p>
    <w:p w:rsidR="00CB1EF0" w:rsidRPr="00D4399D" w:rsidRDefault="00CB1EF0" w:rsidP="00CB1EF0">
      <w:pPr>
        <w:spacing w:after="120"/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Ссылка для мобильных устройств:</w:t>
      </w:r>
    </w:p>
    <w:p w:rsidR="00CB1EF0" w:rsidRPr="00D4399D" w:rsidRDefault="00AC4B3E" w:rsidP="00CB1EF0">
      <w:pPr>
        <w:jc w:val="center"/>
        <w:rPr>
          <w:rFonts w:ascii="Calibri" w:hAnsi="Calibri" w:cs="Calibri"/>
        </w:rPr>
      </w:pPr>
      <w:r w:rsidRPr="00D4399D">
        <w:rPr>
          <w:rFonts w:ascii="Calibri" w:hAnsi="Calibri" w:cs="Calibri"/>
          <w:noProof/>
        </w:rPr>
        <w:drawing>
          <wp:inline distT="0" distB="0" distL="0" distR="0">
            <wp:extent cx="1192530" cy="1192530"/>
            <wp:effectExtent l="19050" t="0" r="7620" b="0"/>
            <wp:docPr id="1" name="Рисунок 1" descr="qE2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E2a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EF0" w:rsidRPr="00D4399D" w:rsidRDefault="00CB1EF0" w:rsidP="00CB1EF0">
      <w:pPr>
        <w:spacing w:before="120"/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lastRenderedPageBreak/>
        <w:t>Спортсменкам, не подавшим предварительную заявку, участие в спортивных соревнованиях не гарантируется.</w:t>
      </w:r>
    </w:p>
    <w:p w:rsidR="00CB1EF0" w:rsidRPr="00D4399D" w:rsidRDefault="00CB1EF0" w:rsidP="00CB1EF0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Заявка на участие в спортивных соревнованиях (приложение № 1), представляются в комиссию по допуску в 1 (одном) экземпляре при официальной регистрации участниц. К заявке прилагаются следующие документы на каждую спортсменку:</w:t>
      </w:r>
    </w:p>
    <w:p w:rsidR="00CB1EF0" w:rsidRPr="00D4399D" w:rsidRDefault="00CB1EF0" w:rsidP="00CB1E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паспорт гражданина Российской Федерации или свидетельство о рождении – для спортсменок, не достигших 14 лет (проверяется и возвращается);</w:t>
      </w:r>
    </w:p>
    <w:p w:rsidR="00CB1EF0" w:rsidRPr="00D4399D" w:rsidRDefault="00CB1EF0" w:rsidP="00CB1E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анкету участницы (приложение № 2, заполняется лично во время работы комиссии по допуску);</w:t>
      </w:r>
    </w:p>
    <w:p w:rsidR="00CB1EF0" w:rsidRPr="00D4399D" w:rsidRDefault="00CB1EF0" w:rsidP="00CB1E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документ, подтверждающий отсутствие медицинских противопоказаний для участия в данных спортивных соревнованиях (проверяется и возвращается);</w:t>
      </w:r>
    </w:p>
    <w:p w:rsidR="00CB1EF0" w:rsidRPr="00D4399D" w:rsidRDefault="00CB1EF0" w:rsidP="00CB1E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копия документа, выданного Общероссийской общественной организацией «Федерация шахмат России», подтверждающего переход спортсмена из спортивного клуба или иной физкультурно-спортивной организации в другой спортивный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CB1EF0" w:rsidRPr="00D4399D" w:rsidRDefault="00CB1EF0" w:rsidP="00CB1EF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полис обязательного медицинского страхования и полис страхования жизни и здоровья от несчастных случаев (оригинал проверяется и возвращается);</w:t>
      </w:r>
    </w:p>
    <w:p w:rsidR="00CB1EF0" w:rsidRPr="00D4399D" w:rsidRDefault="00CB1EF0" w:rsidP="0065796D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полис страхования жизни и здоровья от несчастных случаев (проверяется и возвращается).</w:t>
      </w:r>
    </w:p>
    <w:p w:rsidR="00CB1EF0" w:rsidRPr="00D4399D" w:rsidRDefault="00CB1EF0" w:rsidP="0065796D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Представители, тренеры и участницы несут персональную ответственность за подлинность документов, представляемых в комиссию по допуску.</w:t>
      </w:r>
    </w:p>
    <w:p w:rsidR="00CB1EF0" w:rsidRPr="00D4399D" w:rsidRDefault="00CB1EF0" w:rsidP="00CB1EF0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Спортсменка, решившая не участвовать в спортивных соревнованиях после прохождения предварительной регистрации, обязана поставить в известность организаторов о своем решении. </w:t>
      </w:r>
    </w:p>
    <w:p w:rsidR="00CB1EF0" w:rsidRPr="00D4399D" w:rsidRDefault="00CB1EF0" w:rsidP="00CB1EF0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Окончательное решение о допуске спортсменов к спортивным соревнованиям принимается комиссией по допуску.</w:t>
      </w:r>
    </w:p>
    <w:p w:rsidR="00A07F28" w:rsidRPr="0028582D" w:rsidRDefault="00A07F28" w:rsidP="00A723BD">
      <w:pPr>
        <w:pStyle w:val="a"/>
        <w:ind w:left="142" w:hanging="142"/>
      </w:pPr>
      <w:r w:rsidRPr="0028582D">
        <w:t>УСЛОВИЯ ПОДВЕДЕНИЯ ИТОГОВ</w:t>
      </w:r>
    </w:p>
    <w:p w:rsidR="00A07F28" w:rsidRPr="00D4399D" w:rsidRDefault="00A07F28" w:rsidP="00A07F2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Места в спортивных соревнованиях определяются по сумме набранных очков.</w:t>
      </w:r>
    </w:p>
    <w:p w:rsidR="00A07F28" w:rsidRPr="00D4399D" w:rsidRDefault="00A07F28" w:rsidP="00A07F2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Определение победителей, призеров.</w:t>
      </w:r>
    </w:p>
    <w:p w:rsidR="00A07F28" w:rsidRPr="00D4399D" w:rsidRDefault="00A07F28" w:rsidP="00A07F2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Победителями в каждой возрастной группе считаются участники, набравшие наибольшее количество очков.</w:t>
      </w:r>
    </w:p>
    <w:p w:rsidR="00A07F28" w:rsidRPr="00D4399D" w:rsidRDefault="00A07F28" w:rsidP="00A07F28">
      <w:pPr>
        <w:spacing w:after="120"/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В случае равенства набранных очков в турнирах места определяются по дополнительным показателям в порядке убывания значимости:</w:t>
      </w:r>
    </w:p>
    <w:p w:rsidR="00A07F28" w:rsidRPr="00D4399D" w:rsidRDefault="00A07F28" w:rsidP="00A07F2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1)</w:t>
      </w:r>
      <w:r w:rsidR="004A53DE" w:rsidRPr="00D4399D">
        <w:rPr>
          <w:rFonts w:ascii="Calibri" w:hAnsi="Calibri" w:cs="Calibri"/>
        </w:rPr>
        <w:t> </w:t>
      </w:r>
      <w:r w:rsidRPr="00D4399D">
        <w:rPr>
          <w:rFonts w:ascii="Calibri" w:hAnsi="Calibri" w:cs="Calibri"/>
        </w:rPr>
        <w:t>коэффициент Бухгольца;</w:t>
      </w:r>
    </w:p>
    <w:p w:rsidR="00A07F28" w:rsidRPr="00D4399D" w:rsidRDefault="00A07F28" w:rsidP="00A07F2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2)</w:t>
      </w:r>
      <w:r w:rsidR="004A53DE" w:rsidRPr="00D4399D">
        <w:rPr>
          <w:rFonts w:ascii="Calibri" w:hAnsi="Calibri" w:cs="Calibri"/>
        </w:rPr>
        <w:t> </w:t>
      </w:r>
      <w:r w:rsidRPr="00D4399D">
        <w:rPr>
          <w:rFonts w:ascii="Calibri" w:hAnsi="Calibri" w:cs="Calibri"/>
        </w:rPr>
        <w:t>усеченный коэффициент Бухгольца (без одного худшего результата);</w:t>
      </w:r>
    </w:p>
    <w:p w:rsidR="00A07F28" w:rsidRPr="00D4399D" w:rsidRDefault="00A07F28" w:rsidP="00A07F2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3)</w:t>
      </w:r>
      <w:r w:rsidR="004A53DE" w:rsidRPr="00D4399D">
        <w:rPr>
          <w:rFonts w:ascii="Calibri" w:hAnsi="Calibri" w:cs="Calibri"/>
        </w:rPr>
        <w:t> </w:t>
      </w:r>
      <w:r w:rsidRPr="00D4399D">
        <w:rPr>
          <w:rFonts w:ascii="Calibri" w:hAnsi="Calibri" w:cs="Calibri"/>
        </w:rPr>
        <w:t>большее число побед;</w:t>
      </w:r>
    </w:p>
    <w:p w:rsidR="00A07F28" w:rsidRPr="00D4399D" w:rsidRDefault="00A07F28" w:rsidP="00A07F28">
      <w:pPr>
        <w:spacing w:after="120"/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4)</w:t>
      </w:r>
      <w:r w:rsidR="004A53DE" w:rsidRPr="00D4399D">
        <w:rPr>
          <w:rFonts w:ascii="Calibri" w:hAnsi="Calibri" w:cs="Calibri"/>
        </w:rPr>
        <w:t> результат личной встречи игроков, находящихся в одной очковой группе (при условии, что все игроки сыграли между собой).</w:t>
      </w:r>
    </w:p>
    <w:p w:rsidR="004A53DE" w:rsidRPr="00D4399D" w:rsidRDefault="004A53DE" w:rsidP="000D5C7B">
      <w:pPr>
        <w:spacing w:after="120"/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В случае равенства очков и всех дополнительных показателей при дележе мест зачетные очки и денежные призы делятся, медали и кубок – по жребию.</w:t>
      </w:r>
    </w:p>
    <w:p w:rsidR="004A53DE" w:rsidRPr="00D4399D" w:rsidRDefault="004A53DE" w:rsidP="0065796D">
      <w:pPr>
        <w:ind w:firstLine="709"/>
        <w:jc w:val="both"/>
        <w:rPr>
          <w:rFonts w:ascii="Calibri" w:hAnsi="Calibri" w:cs="Calibri"/>
          <w:b/>
        </w:rPr>
      </w:pPr>
      <w:r w:rsidRPr="00D4399D">
        <w:rPr>
          <w:rFonts w:ascii="Calibri" w:hAnsi="Calibri" w:cs="Calibri"/>
          <w:b/>
        </w:rPr>
        <w:t xml:space="preserve">Условия выхода в финальный этап </w:t>
      </w:r>
      <w:r w:rsidR="00191E58" w:rsidRPr="00D4399D">
        <w:rPr>
          <w:rFonts w:ascii="Calibri" w:hAnsi="Calibri" w:cs="Calibri"/>
          <w:b/>
        </w:rPr>
        <w:t>Кубка России среди женщин</w:t>
      </w:r>
      <w:r w:rsidRPr="00D4399D">
        <w:rPr>
          <w:rFonts w:ascii="Calibri" w:hAnsi="Calibri" w:cs="Calibri"/>
          <w:b/>
        </w:rPr>
        <w:t>.</w:t>
      </w:r>
    </w:p>
    <w:p w:rsidR="004A53DE" w:rsidRPr="00D4399D" w:rsidRDefault="004A53DE" w:rsidP="004A53DE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К участию в Финале допускаются спортсменки, имеющие гражданство РФ. Участницы Финала определяются на основе данных, полученных ФШР от организаторов турниров-этапов. При определении участниц Финала зачетные очки, набранные спортсменками на всех этапах, суммируются. Если спортсменки набрали равное число очков, то подсчитывается </w:t>
      </w:r>
      <w:r w:rsidRPr="00D4399D">
        <w:rPr>
          <w:rFonts w:ascii="Calibri" w:hAnsi="Calibri" w:cs="Calibri"/>
        </w:rPr>
        <w:lastRenderedPageBreak/>
        <w:t>среднее число очков, завоеванных каждой из них за один турнир-этап. Преимущество получает более высокий показатель. В случае равенства этого показателя преимущество получает спортсменка, занявшая более высокое место в отдельном турнире-этапе.</w:t>
      </w:r>
    </w:p>
    <w:p w:rsidR="004A53DE" w:rsidRPr="00D4399D" w:rsidRDefault="004A53DE" w:rsidP="004A53DE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К участию в Финале допускаются 7 спортсменок, набравших максимальное количество очков на турнирах-этапах Кубка (далее – основные участницы), и одна спортсменка по решению тренерского совета ФШР.</w:t>
      </w:r>
    </w:p>
    <w:p w:rsidR="004A53DE" w:rsidRPr="00D4399D" w:rsidRDefault="004A53DE" w:rsidP="000D5C7B">
      <w:pPr>
        <w:spacing w:after="120"/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В случае отказа кого-либо из основных участниц, кандидатский список формируется по решению тренерского совета ФШР.</w:t>
      </w:r>
    </w:p>
    <w:p w:rsidR="004A53DE" w:rsidRPr="00D4399D" w:rsidRDefault="004A53DE" w:rsidP="0065796D">
      <w:pPr>
        <w:ind w:firstLine="709"/>
        <w:jc w:val="both"/>
        <w:rPr>
          <w:rFonts w:ascii="Calibri" w:hAnsi="Calibri" w:cs="Calibri"/>
          <w:b/>
        </w:rPr>
      </w:pPr>
      <w:r w:rsidRPr="00D4399D">
        <w:rPr>
          <w:rFonts w:ascii="Calibri" w:hAnsi="Calibri" w:cs="Calibri"/>
          <w:b/>
        </w:rPr>
        <w:t>Условия присвоения зачетных очков.</w:t>
      </w:r>
    </w:p>
    <w:p w:rsidR="004A53DE" w:rsidRPr="00D4399D" w:rsidRDefault="004A53DE" w:rsidP="004A53DE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Зачетные очки за участие в </w:t>
      </w:r>
      <w:r w:rsidR="00191E58" w:rsidRPr="00D4399D">
        <w:rPr>
          <w:rFonts w:ascii="Calibri" w:hAnsi="Calibri" w:cs="Calibri"/>
        </w:rPr>
        <w:t>Соревновании</w:t>
      </w:r>
      <w:r w:rsidRPr="00D4399D">
        <w:rPr>
          <w:rFonts w:ascii="Calibri" w:hAnsi="Calibri" w:cs="Calibri"/>
        </w:rPr>
        <w:t xml:space="preserve"> начисляются в соответствии с Положением спортивных соревнованиях на Кубок России 2022 года по шахматам среди </w:t>
      </w:r>
      <w:r w:rsidR="003C3A58" w:rsidRPr="00D4399D">
        <w:rPr>
          <w:rFonts w:ascii="Calibri" w:hAnsi="Calibri" w:cs="Calibri"/>
        </w:rPr>
        <w:t>женщин</w:t>
      </w:r>
      <w:r w:rsidRPr="00D4399D">
        <w:rPr>
          <w:rFonts w:ascii="Calibri" w:hAnsi="Calibri" w:cs="Calibri"/>
        </w:rPr>
        <w:t>.</w:t>
      </w:r>
    </w:p>
    <w:p w:rsidR="003C3A58" w:rsidRPr="00D4399D" w:rsidRDefault="003C3A58" w:rsidP="003C3A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Зачетные очки начисляются только участницам, имеющим гражданство РФ.</w:t>
      </w:r>
    </w:p>
    <w:p w:rsidR="004A53DE" w:rsidRPr="00D4399D" w:rsidRDefault="003C3A58" w:rsidP="0065796D">
      <w:pPr>
        <w:ind w:firstLine="709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Участие в турнире иностранных спортсменок не влияет на распределение зачетных очков.</w:t>
      </w:r>
    </w:p>
    <w:p w:rsidR="003C3A58" w:rsidRPr="00D4399D" w:rsidRDefault="003C3A58" w:rsidP="0065796D">
      <w:pPr>
        <w:ind w:firstLine="709"/>
        <w:jc w:val="both"/>
        <w:rPr>
          <w:rFonts w:ascii="Calibri" w:hAnsi="Calibri" w:cs="Calibri"/>
          <w:b/>
        </w:rPr>
      </w:pPr>
      <w:r w:rsidRPr="00D4399D">
        <w:rPr>
          <w:rFonts w:ascii="Calibri" w:hAnsi="Calibri" w:cs="Calibri"/>
          <w:b/>
        </w:rPr>
        <w:t>Сроки представления ШК «Вертикаль» итоговых протоколов и отчетов.</w:t>
      </w:r>
    </w:p>
    <w:p w:rsidR="003C3A58" w:rsidRPr="00D4399D" w:rsidRDefault="003C3A58" w:rsidP="003C3A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В течение 10 календарных дней по окончании спортивных соревнований, организаторы обязаны прислать в ФШР на e-mail </w:t>
      </w:r>
      <w:hyperlink r:id="rId16" w:history="1">
        <w:r w:rsidRPr="00D4399D">
          <w:rPr>
            <w:rStyle w:val="a5"/>
            <w:rFonts w:ascii="Calibri" w:hAnsi="Calibri" w:cs="Calibri"/>
            <w:color w:val="auto"/>
          </w:rPr>
          <w:t>filippov@ruchess.ru</w:t>
        </w:r>
      </w:hyperlink>
      <w:r w:rsidRPr="00D4399D">
        <w:rPr>
          <w:rFonts w:ascii="Calibri" w:hAnsi="Calibri" w:cs="Calibri"/>
        </w:rPr>
        <w:t xml:space="preserve"> следующие документы, заверенные печатью и подписью главного судьи: судейский отчет, турнирные таблицы, справку о составе судейской коллегии, справку о количественном составе субъектов Российской федерации, принявших участие в Кубке, а также таблицы с данными участни</w:t>
      </w:r>
      <w:r w:rsidR="00191E58" w:rsidRPr="00D4399D">
        <w:rPr>
          <w:rFonts w:ascii="Calibri" w:hAnsi="Calibri" w:cs="Calibri"/>
        </w:rPr>
        <w:t>ц</w:t>
      </w:r>
      <w:r w:rsidRPr="00D4399D">
        <w:rPr>
          <w:rFonts w:ascii="Calibri" w:hAnsi="Calibri" w:cs="Calibri"/>
        </w:rPr>
        <w:t>, получающих зачетные кубковые очки.</w:t>
      </w:r>
    </w:p>
    <w:p w:rsidR="003C3A58" w:rsidRPr="00D4399D" w:rsidRDefault="003C3A58" w:rsidP="003C3A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 xml:space="preserve">Все претензии, касающиеся начисления очков и определения статуса турнира-этапа, принимаются в письменном виде по адресу </w:t>
      </w:r>
      <w:hyperlink r:id="rId17" w:history="1">
        <w:r w:rsidR="00191E58" w:rsidRPr="00D4399D">
          <w:rPr>
            <w:rStyle w:val="a5"/>
            <w:rFonts w:ascii="Calibri" w:hAnsi="Calibri" w:cs="Calibri"/>
            <w:color w:val="auto"/>
          </w:rPr>
          <w:t>agafonova@ruchess.ru</w:t>
        </w:r>
      </w:hyperlink>
      <w:r w:rsidR="00191E58" w:rsidRPr="00D4399D">
        <w:rPr>
          <w:rFonts w:ascii="Calibri" w:hAnsi="Calibri" w:cs="Calibri"/>
        </w:rPr>
        <w:t xml:space="preserve"> </w:t>
      </w:r>
      <w:r w:rsidRPr="00D4399D">
        <w:rPr>
          <w:rFonts w:ascii="Calibri" w:hAnsi="Calibri" w:cs="Calibri"/>
        </w:rPr>
        <w:t xml:space="preserve">в течение 10 календарных дней с момента публикации итогов </w:t>
      </w:r>
      <w:r w:rsidR="00191E58" w:rsidRPr="00D4399D">
        <w:rPr>
          <w:rFonts w:ascii="Calibri" w:hAnsi="Calibri" w:cs="Calibri"/>
        </w:rPr>
        <w:t>турнира-этапа</w:t>
      </w:r>
      <w:r w:rsidRPr="00D4399D">
        <w:rPr>
          <w:rFonts w:ascii="Calibri" w:hAnsi="Calibri" w:cs="Calibri"/>
        </w:rPr>
        <w:t xml:space="preserve"> на сайте ФШР.</w:t>
      </w:r>
    </w:p>
    <w:p w:rsidR="003C3A58" w:rsidRPr="00D4399D" w:rsidRDefault="003C3A58" w:rsidP="003C3A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Организаторы обязаны опубликовать на официальном сайте Соревнования:</w:t>
      </w:r>
    </w:p>
    <w:p w:rsidR="003C3A58" w:rsidRPr="00D4399D" w:rsidRDefault="003C3A58" w:rsidP="003C3A5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итоговые таблицы прошедшего этапа Кубка России среди женщин с указанием годов рождения участниц и представляемых ими субъектов в течение 10 календарных дней по окончании спортивных соревнований;</w:t>
      </w:r>
    </w:p>
    <w:p w:rsidR="003C3A58" w:rsidRPr="00D4399D" w:rsidRDefault="003C3A58" w:rsidP="003C3A5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справки о составе и квалификации судейской коллегии;</w:t>
      </w:r>
    </w:p>
    <w:p w:rsidR="003C3A58" w:rsidRPr="00D4399D" w:rsidRDefault="003C3A58" w:rsidP="003C3A58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справки о количестве субъектов.</w:t>
      </w:r>
    </w:p>
    <w:p w:rsidR="003C3A58" w:rsidRPr="00D4399D" w:rsidRDefault="003C3A58" w:rsidP="003C3A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Предоставить в ФШР фотоотчет о турнире (по возможности не менее 15 фотографий).</w:t>
      </w:r>
    </w:p>
    <w:p w:rsidR="003C3A58" w:rsidRPr="00D4399D" w:rsidRDefault="003C3A58" w:rsidP="003C3A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Предоставить финансовый отчет в ФШР в срок не позднее 30 календарных дней со дня окончания турнира:</w:t>
      </w:r>
    </w:p>
    <w:p w:rsidR="003C3A58" w:rsidRPr="00D4399D" w:rsidRDefault="003C3A58" w:rsidP="003C3A5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количество собранных взносов, в соответствии с Положением;</w:t>
      </w:r>
    </w:p>
    <w:p w:rsidR="003C3A58" w:rsidRPr="00D4399D" w:rsidRDefault="003C3A58" w:rsidP="003C3A5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ведомость выдачи денежных призов.</w:t>
      </w:r>
    </w:p>
    <w:p w:rsidR="00191E58" w:rsidRPr="0028582D" w:rsidRDefault="00191E58" w:rsidP="00A723BD">
      <w:pPr>
        <w:pStyle w:val="a"/>
        <w:ind w:left="142" w:hanging="142"/>
      </w:pPr>
      <w:r w:rsidRPr="0028582D">
        <w:t>НАГРАЖДЕНИЕ ПОБЕДИТЕЛЕЙ, ПРИЗЕРОВ</w:t>
      </w:r>
    </w:p>
    <w:p w:rsidR="00191E58" w:rsidRPr="00D4399D" w:rsidRDefault="00191E58" w:rsidP="00191E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Победитель турнира награждается кубком, грамотой, медалью и денежным призом. Призеры награждаются грамотами, медалями и денежными призами.</w:t>
      </w:r>
    </w:p>
    <w:p w:rsidR="00191E58" w:rsidRPr="00D4399D" w:rsidRDefault="00191E58" w:rsidP="00191E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Награждение производится во время церемонии закрытия Соревнования. Победители и призеры, отсутствующие на церемонии закрытия соревнования, могут получить призы только по согласованию с оргкомитетом. Распределение призового фонда каждого турнира объявляется оргкомитетом не позднее начала третьего тура</w:t>
      </w:r>
    </w:p>
    <w:p w:rsidR="00191E58" w:rsidRPr="00D4399D" w:rsidRDefault="00191E58" w:rsidP="00191E58">
      <w:pPr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Могут устанавливаться дополнительные призы спонсорами и другими организациями.</w:t>
      </w:r>
    </w:p>
    <w:p w:rsidR="00191E58" w:rsidRPr="00D4399D" w:rsidRDefault="00191E58" w:rsidP="00191E58">
      <w:pPr>
        <w:widowControl w:val="0"/>
        <w:ind w:firstLine="708"/>
        <w:jc w:val="both"/>
        <w:rPr>
          <w:rFonts w:ascii="Calibri" w:hAnsi="Calibri" w:cs="Calibri"/>
        </w:rPr>
      </w:pPr>
      <w:r w:rsidRPr="00D4399D">
        <w:rPr>
          <w:rFonts w:ascii="Calibri" w:hAnsi="Calibri" w:cs="Calibri"/>
        </w:rPr>
        <w:t>Призовой фонд Соревнования составляет 400000 рублей.</w:t>
      </w:r>
    </w:p>
    <w:p w:rsidR="00191E58" w:rsidRPr="003A2F42" w:rsidRDefault="00191E58" w:rsidP="00191E58">
      <w:pPr>
        <w:widowControl w:val="0"/>
        <w:ind w:firstLine="708"/>
        <w:jc w:val="both"/>
        <w:rPr>
          <w:rFonts w:ascii="Calibri" w:hAnsi="Calibri" w:cs="Calibri"/>
        </w:rPr>
      </w:pPr>
    </w:p>
    <w:tbl>
      <w:tblPr>
        <w:tblW w:w="958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1854"/>
        <w:gridCol w:w="4427"/>
        <w:gridCol w:w="2072"/>
      </w:tblGrid>
      <w:tr w:rsidR="00191E58" w:rsidRPr="003A2F42">
        <w:trPr>
          <w:trHeight w:val="640"/>
          <w:jc w:val="center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lastRenderedPageBreak/>
              <w:t>Основные призы</w:t>
            </w: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91E58" w:rsidRPr="003A2F42" w:rsidRDefault="00335684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white"/>
              </w:rPr>
              <w:t>Дополнительные номинации</w:t>
            </w:r>
            <w:r w:rsidR="00191E58" w:rsidRPr="003A2F42">
              <w:rPr>
                <w:rFonts w:ascii="Calibri" w:hAnsi="Calibri" w:cs="Calibri"/>
                <w:highlight w:val="white"/>
              </w:rPr>
              <w:t xml:space="preserve"> </w:t>
            </w:r>
            <w:r w:rsidR="00191E58" w:rsidRPr="003A2F42">
              <w:rPr>
                <w:rFonts w:ascii="Calibri" w:hAnsi="Calibri" w:cs="Calibri"/>
                <w:highlight w:val="white"/>
              </w:rPr>
              <w:br/>
              <w:t xml:space="preserve">(при наличии 5 человек в </w:t>
            </w:r>
            <w:r>
              <w:rPr>
                <w:rFonts w:ascii="Calibri" w:hAnsi="Calibri" w:cs="Calibri"/>
                <w:highlight w:val="white"/>
              </w:rPr>
              <w:t>номинации</w:t>
            </w:r>
            <w:r w:rsidR="00191E58" w:rsidRPr="003A2F42">
              <w:rPr>
                <w:rFonts w:ascii="Calibri" w:hAnsi="Calibri" w:cs="Calibri"/>
                <w:highlight w:val="white"/>
              </w:rPr>
              <w:t>)</w:t>
            </w:r>
          </w:p>
        </w:tc>
      </w:tr>
      <w:tr w:rsidR="00191E58" w:rsidRPr="003A2F42">
        <w:trPr>
          <w:trHeight w:val="48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 место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80 000 руб</w:t>
            </w:r>
            <w:r w:rsidRPr="003A2F42">
              <w:rPr>
                <w:rFonts w:ascii="Calibri" w:hAnsi="Calibri" w:cs="Calibri"/>
              </w:rPr>
              <w:t>лей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Без российского рейтинга и с рейтингом не более 2000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7 000 рублей</w:t>
            </w:r>
          </w:p>
        </w:tc>
      </w:tr>
      <w:tr w:rsidR="00191E58" w:rsidRPr="003A2F42">
        <w:trPr>
          <w:trHeight w:val="32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 место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65 000 рублей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Российский рейтинг 2001 – 2150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7 000 рублей</w:t>
            </w:r>
          </w:p>
        </w:tc>
      </w:tr>
      <w:tr w:rsidR="00191E58" w:rsidRPr="003A2F42">
        <w:trPr>
          <w:trHeight w:val="32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3 место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50 000 рублей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Российский рейтинг 2151 – 2250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7 000 рублей</w:t>
            </w:r>
          </w:p>
        </w:tc>
      </w:tr>
      <w:tr w:rsidR="00191E58" w:rsidRPr="003A2F42">
        <w:trPr>
          <w:trHeight w:val="32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4 место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40 000 рублей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 xml:space="preserve">Участницы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A2F42">
                <w:rPr>
                  <w:rFonts w:ascii="Calibri" w:hAnsi="Calibri" w:cs="Calibri"/>
                  <w:highlight w:val="white"/>
                </w:rPr>
                <w:t>2003 г</w:t>
              </w:r>
            </w:smartTag>
            <w:r w:rsidRPr="003A2F42">
              <w:rPr>
                <w:rFonts w:ascii="Calibri" w:hAnsi="Calibri" w:cs="Calibri"/>
                <w:highlight w:val="white"/>
              </w:rPr>
              <w:t>.р. и младше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7 000 рублей</w:t>
            </w:r>
          </w:p>
        </w:tc>
      </w:tr>
      <w:tr w:rsidR="00191E58" w:rsidRPr="003A2F42">
        <w:trPr>
          <w:trHeight w:val="50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5 место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30 000 рублей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Лучшая участница от Челябинской области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7 000 рублей</w:t>
            </w:r>
          </w:p>
        </w:tc>
      </w:tr>
      <w:tr w:rsidR="00191E58" w:rsidRPr="003A2F42">
        <w:trPr>
          <w:trHeight w:val="32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6 место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25 000 рублей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 xml:space="preserve">Участницы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3A2F42">
                <w:rPr>
                  <w:rFonts w:ascii="Calibri" w:hAnsi="Calibri" w:cs="Calibri"/>
                </w:rPr>
                <w:t>1967 г</w:t>
              </w:r>
            </w:smartTag>
            <w:r w:rsidRPr="003A2F42">
              <w:rPr>
                <w:rFonts w:ascii="Calibri" w:hAnsi="Calibri" w:cs="Calibri"/>
              </w:rPr>
              <w:t>.р. и старше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91E58" w:rsidRPr="003A2F42" w:rsidRDefault="00191E58" w:rsidP="007C5F66">
            <w:pPr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10 000 рублей</w:t>
            </w:r>
          </w:p>
        </w:tc>
      </w:tr>
      <w:tr w:rsidR="00191E58" w:rsidRPr="003A2F42">
        <w:trPr>
          <w:trHeight w:val="32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7 место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20 000 рублей</w:t>
            </w:r>
          </w:p>
        </w:tc>
        <w:tc>
          <w:tcPr>
            <w:tcW w:w="6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91E58" w:rsidRPr="003A2F42" w:rsidRDefault="00191E58" w:rsidP="007C5F66">
            <w:pPr>
              <w:jc w:val="center"/>
              <w:rPr>
                <w:rFonts w:ascii="Calibri" w:hAnsi="Calibri" w:cs="Calibri"/>
              </w:rPr>
            </w:pPr>
          </w:p>
        </w:tc>
      </w:tr>
      <w:tr w:rsidR="00191E58" w:rsidRPr="003A2F42">
        <w:trPr>
          <w:trHeight w:val="32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8 место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17 000 рублей</w:t>
            </w:r>
          </w:p>
        </w:tc>
        <w:tc>
          <w:tcPr>
            <w:tcW w:w="64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91E58" w:rsidRPr="003A2F42" w:rsidRDefault="00191E58" w:rsidP="007C5F66">
            <w:pPr>
              <w:jc w:val="center"/>
              <w:rPr>
                <w:rFonts w:ascii="Calibri" w:hAnsi="Calibri" w:cs="Calibri"/>
              </w:rPr>
            </w:pPr>
          </w:p>
        </w:tc>
      </w:tr>
      <w:tr w:rsidR="00191E58" w:rsidRPr="003A2F42">
        <w:trPr>
          <w:trHeight w:val="32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9 место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15 000 рублей</w:t>
            </w:r>
          </w:p>
        </w:tc>
        <w:tc>
          <w:tcPr>
            <w:tcW w:w="64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91E58" w:rsidRPr="003A2F42" w:rsidRDefault="00191E58" w:rsidP="007C5F66">
            <w:pPr>
              <w:jc w:val="center"/>
              <w:rPr>
                <w:rFonts w:ascii="Calibri" w:hAnsi="Calibri" w:cs="Calibri"/>
              </w:rPr>
            </w:pPr>
          </w:p>
        </w:tc>
      </w:tr>
      <w:tr w:rsidR="00191E58" w:rsidRPr="003A2F42">
        <w:trPr>
          <w:trHeight w:val="320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10 место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E58" w:rsidRPr="003A2F42" w:rsidRDefault="00191E58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13 000 рублей</w:t>
            </w:r>
          </w:p>
        </w:tc>
        <w:tc>
          <w:tcPr>
            <w:tcW w:w="64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E58" w:rsidRPr="003A2F42" w:rsidRDefault="00191E58" w:rsidP="007C5F6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91E58" w:rsidRPr="003A2F42" w:rsidRDefault="00191E58" w:rsidP="00191E58">
      <w:pPr>
        <w:widowControl w:val="0"/>
        <w:jc w:val="both"/>
        <w:rPr>
          <w:rFonts w:ascii="Calibri" w:hAnsi="Calibri" w:cs="Calibri"/>
          <w:b/>
        </w:rPr>
      </w:pPr>
    </w:p>
    <w:p w:rsidR="00191E58" w:rsidRPr="003A2F42" w:rsidRDefault="00191E58" w:rsidP="00191E58">
      <w:pPr>
        <w:widowControl w:val="0"/>
        <w:spacing w:after="120"/>
        <w:ind w:left="709"/>
        <w:jc w:val="both"/>
        <w:rPr>
          <w:rFonts w:ascii="Calibri" w:hAnsi="Calibri" w:cs="Calibri"/>
          <w:b/>
        </w:rPr>
      </w:pPr>
      <w:r w:rsidRPr="003A2F42">
        <w:rPr>
          <w:rFonts w:ascii="Calibri" w:hAnsi="Calibri" w:cs="Calibri"/>
          <w:b/>
        </w:rPr>
        <w:t>Определение победительниц. Система распределения и выдачи призов</w:t>
      </w:r>
    </w:p>
    <w:p w:rsidR="00335684" w:rsidRDefault="00335684" w:rsidP="00191E58">
      <w:pPr>
        <w:widowControl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дополнительных номинациях учитывается российский рейтинг на 29 августа 2022 года.</w:t>
      </w:r>
    </w:p>
    <w:p w:rsidR="00191E58" w:rsidRPr="003A2F42" w:rsidRDefault="00191E58" w:rsidP="00191E58">
      <w:pPr>
        <w:widowControl w:val="0"/>
        <w:ind w:firstLine="708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</w:rPr>
        <w:t>Участницам, имеющим рейтинг ФИДЕ, но не имеющим российского рейтинга, при распределении мест в категориях, рейтинг ФИДЕ приравнивается к российскому рейтингу.</w:t>
      </w:r>
    </w:p>
    <w:p w:rsidR="00191E58" w:rsidRPr="003A2F42" w:rsidRDefault="00191E58" w:rsidP="00191E58">
      <w:pPr>
        <w:widowControl w:val="0"/>
        <w:ind w:firstLine="708"/>
        <w:jc w:val="both"/>
        <w:rPr>
          <w:rFonts w:ascii="Calibri" w:hAnsi="Calibri" w:cs="Calibri"/>
          <w:highlight w:val="white"/>
        </w:rPr>
      </w:pPr>
      <w:r w:rsidRPr="003A2F42">
        <w:rPr>
          <w:rFonts w:ascii="Calibri" w:hAnsi="Calibri" w:cs="Calibri"/>
          <w:highlight w:val="white"/>
        </w:rPr>
        <w:t>Призы подлежат налогообложению в соответствии с законодательством РФ.</w:t>
      </w:r>
    </w:p>
    <w:p w:rsidR="00335684" w:rsidRDefault="00191E58" w:rsidP="00191E58">
      <w:pPr>
        <w:widowControl w:val="0"/>
        <w:ind w:firstLine="708"/>
        <w:jc w:val="both"/>
        <w:rPr>
          <w:rFonts w:ascii="Calibri" w:hAnsi="Calibri" w:cs="Calibri"/>
          <w:highlight w:val="white"/>
        </w:rPr>
      </w:pPr>
      <w:r w:rsidRPr="003A2F42">
        <w:rPr>
          <w:rFonts w:ascii="Calibri" w:hAnsi="Calibri" w:cs="Calibri"/>
          <w:highlight w:val="white"/>
        </w:rPr>
        <w:t xml:space="preserve">Призы не делятся, </w:t>
      </w:r>
      <w:r w:rsidR="00335684">
        <w:rPr>
          <w:rFonts w:ascii="Calibri" w:hAnsi="Calibri" w:cs="Calibri"/>
          <w:highlight w:val="white"/>
        </w:rPr>
        <w:t>кроме ситуации, описанной в разделе 7.</w:t>
      </w:r>
    </w:p>
    <w:p w:rsidR="00191E58" w:rsidRPr="003A2F42" w:rsidRDefault="00335684" w:rsidP="00191E58">
      <w:pPr>
        <w:widowControl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highlight w:val="white"/>
        </w:rPr>
        <w:t>У</w:t>
      </w:r>
      <w:r w:rsidR="00191E58" w:rsidRPr="003A2F42">
        <w:rPr>
          <w:rFonts w:ascii="Calibri" w:hAnsi="Calibri" w:cs="Calibri"/>
          <w:highlight w:val="white"/>
        </w:rPr>
        <w:t>частница Соревнования может получить не более одного приза.</w:t>
      </w:r>
    </w:p>
    <w:p w:rsidR="00191E58" w:rsidRPr="00FC0F15" w:rsidRDefault="00191E58" w:rsidP="00A723BD">
      <w:pPr>
        <w:pStyle w:val="a"/>
        <w:ind w:left="142" w:hanging="142"/>
      </w:pPr>
      <w:r w:rsidRPr="00FC0F15">
        <w:t>УСЛОВИЯ ФИНАНСИРОВАНИЯ</w:t>
      </w:r>
    </w:p>
    <w:p w:rsidR="00175867" w:rsidRPr="003A2F42" w:rsidRDefault="00175867" w:rsidP="00335684">
      <w:pPr>
        <w:spacing w:line="233" w:lineRule="auto"/>
        <w:ind w:firstLine="709"/>
        <w:jc w:val="both"/>
        <w:rPr>
          <w:rFonts w:ascii="Calibri" w:hAnsi="Calibri" w:cs="Calibri"/>
          <w:highlight w:val="white"/>
        </w:rPr>
      </w:pPr>
      <w:r w:rsidRPr="003A2F42">
        <w:rPr>
          <w:rFonts w:ascii="Calibri" w:hAnsi="Calibri" w:cs="Calibri"/>
          <w:highlight w:val="white"/>
        </w:rPr>
        <w:t>Все расходы, связанные с проездом, проживанием и питанием участниц и сопровождающих лиц, уплатой заявочного взноса несут командирующие организации.</w:t>
      </w:r>
    </w:p>
    <w:p w:rsidR="00175867" w:rsidRPr="003A2F42" w:rsidRDefault="00175867" w:rsidP="00335684">
      <w:pPr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  <w:highlight w:val="white"/>
        </w:rPr>
        <w:t>Призовой фонд формируется следующим образом: 250 000 рублей от ФШР, 150 000 рублей от ШК «Вертикаль».</w:t>
      </w:r>
    </w:p>
    <w:p w:rsidR="00175867" w:rsidRPr="003A2F42" w:rsidRDefault="00175867" w:rsidP="00335684">
      <w:pPr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</w:rPr>
        <w:t xml:space="preserve">Расходы по награждению Кубком, награждению в дополнительных </w:t>
      </w:r>
      <w:r w:rsidR="009A3C7E" w:rsidRPr="003A2F42">
        <w:rPr>
          <w:rFonts w:ascii="Calibri" w:hAnsi="Calibri" w:cs="Calibri"/>
        </w:rPr>
        <w:t>номинациях</w:t>
      </w:r>
      <w:r w:rsidRPr="003A2F42">
        <w:rPr>
          <w:rFonts w:ascii="Calibri" w:hAnsi="Calibri" w:cs="Calibri"/>
        </w:rPr>
        <w:t xml:space="preserve">, изготовлению рекламно-полиграфической продукции несет </w:t>
      </w:r>
      <w:r w:rsidRPr="003A2F42">
        <w:rPr>
          <w:rFonts w:ascii="Calibri" w:hAnsi="Calibri" w:cs="Calibri"/>
          <w:highlight w:val="white"/>
        </w:rPr>
        <w:t>Администрация Саткинского муниципального района.</w:t>
      </w:r>
    </w:p>
    <w:p w:rsidR="00175867" w:rsidRPr="003A2F42" w:rsidRDefault="00175867" w:rsidP="00335684">
      <w:pPr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</w:rPr>
        <w:t>Расходы, связанные с обеспечением безопасности при проведении турнира, оплатой работы медперсонала и прочие, несет ШК «Вертикаль».</w:t>
      </w:r>
    </w:p>
    <w:p w:rsidR="00175867" w:rsidRPr="003A2F42" w:rsidRDefault="00175867" w:rsidP="00175867">
      <w:pPr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</w:rPr>
        <w:t>Расходы по награждению грамотами и медалями, питанию судей, проезду и проживанию первых пяти стартовых номеров – участниц турнира, проезду и проживанию иногородних судей несет ОКУ «РЦСП Челябинской области».</w:t>
      </w:r>
    </w:p>
    <w:p w:rsidR="00175867" w:rsidRPr="003A2F42" w:rsidRDefault="00175867" w:rsidP="00175867">
      <w:pPr>
        <w:widowControl w:val="0"/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</w:rPr>
        <w:t xml:space="preserve">Участницы, входящие число первых пяти стартовых номеров, обязаны предоставить направление на спортивное мероприятие (Приложение № </w:t>
      </w:r>
      <w:r w:rsidR="00EF478B">
        <w:rPr>
          <w:rFonts w:ascii="Calibri" w:hAnsi="Calibri" w:cs="Calibri"/>
        </w:rPr>
        <w:t>3</w:t>
      </w:r>
      <w:r w:rsidRPr="003A2F42">
        <w:rPr>
          <w:rFonts w:ascii="Calibri" w:hAnsi="Calibri" w:cs="Calibri"/>
        </w:rPr>
        <w:t>). В противном случае проезд и проживание участниц не гарантируется.</w:t>
      </w:r>
    </w:p>
    <w:p w:rsidR="00175867" w:rsidRPr="003A2F42" w:rsidRDefault="00175867" w:rsidP="00175867">
      <w:pPr>
        <w:spacing w:line="233" w:lineRule="auto"/>
        <w:ind w:firstLine="709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  <w:highlight w:val="white"/>
        </w:rPr>
        <w:t>Заявочные взносы в полном объеме поступают на финансирование организационных расходов Соревнования.</w:t>
      </w:r>
    </w:p>
    <w:p w:rsidR="008B50A6" w:rsidRDefault="008B50A6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br w:type="page"/>
      </w:r>
    </w:p>
    <w:p w:rsidR="00175867" w:rsidRPr="003A2F42" w:rsidRDefault="00175867" w:rsidP="00175867">
      <w:pPr>
        <w:widowControl w:val="0"/>
        <w:spacing w:line="360" w:lineRule="auto"/>
        <w:ind w:firstLine="708"/>
        <w:jc w:val="both"/>
        <w:rPr>
          <w:rFonts w:ascii="Calibri" w:hAnsi="Calibri" w:cs="Calibri"/>
        </w:rPr>
      </w:pPr>
      <w:r w:rsidRPr="003A2F42">
        <w:rPr>
          <w:rFonts w:ascii="Calibri" w:hAnsi="Calibri" w:cs="Calibri"/>
          <w:highlight w:val="white"/>
        </w:rPr>
        <w:lastRenderedPageBreak/>
        <w:t>Заявочные взносы составляют: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2393"/>
        <w:gridCol w:w="2393"/>
        <w:gridCol w:w="2427"/>
      </w:tblGrid>
      <w:tr w:rsidR="00175867" w:rsidRPr="003A2F42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 xml:space="preserve">Российский рейтинг </w:t>
            </w:r>
            <w:r w:rsidRPr="003A2F42">
              <w:rPr>
                <w:rFonts w:ascii="Calibri" w:hAnsi="Calibri" w:cs="Calibri"/>
              </w:rPr>
              <w:br/>
              <w:t xml:space="preserve">на </w:t>
            </w:r>
            <w:r w:rsidR="00335684">
              <w:rPr>
                <w:rFonts w:ascii="Calibri" w:hAnsi="Calibri" w:cs="Calibri"/>
              </w:rPr>
              <w:t>1 августа 2022 года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 w:rsidRPr="003A2F42">
              <w:rPr>
                <w:rFonts w:ascii="Calibri" w:hAnsi="Calibri" w:cs="Calibri"/>
                <w:highlight w:val="white"/>
              </w:rPr>
              <w:t>МС</w:t>
            </w:r>
            <w:r w:rsidRPr="003A2F42">
              <w:rPr>
                <w:rFonts w:ascii="Calibri" w:hAnsi="Calibri" w:cs="Calibri"/>
                <w:highlight w:val="white"/>
                <w:lang w:val="en-US"/>
              </w:rPr>
              <w:t>,</w:t>
            </w:r>
            <w:r w:rsidRPr="003A2F42">
              <w:rPr>
                <w:rFonts w:ascii="Calibri" w:hAnsi="Calibri" w:cs="Calibri"/>
                <w:highlight w:val="white"/>
              </w:rPr>
              <w:t xml:space="preserve"> </w:t>
            </w:r>
            <w:r w:rsidRPr="003A2F42">
              <w:rPr>
                <w:rFonts w:ascii="Calibri" w:hAnsi="Calibri" w:cs="Calibri"/>
                <w:highlight w:val="white"/>
                <w:lang w:val="en-US"/>
              </w:rPr>
              <w:t>WIM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WF</w:t>
            </w:r>
            <w:r w:rsidRPr="003A2F42">
              <w:rPr>
                <w:rFonts w:ascii="Calibri" w:hAnsi="Calibri" w:cs="Calibri"/>
              </w:rPr>
              <w:t>M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</w:rPr>
              <w:t>без звания</w:t>
            </w:r>
          </w:p>
        </w:tc>
      </w:tr>
      <w:tr w:rsidR="00175867" w:rsidRPr="003A2F42">
        <w:trPr>
          <w:trHeight w:val="32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Свыше 2350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500 рублей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600 рублей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700 рублей</w:t>
            </w:r>
          </w:p>
        </w:tc>
      </w:tr>
      <w:tr w:rsidR="00175867" w:rsidRPr="003A2F42">
        <w:trPr>
          <w:trHeight w:val="32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2301 - 2349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700 рублей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800 рублей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900 рублей</w:t>
            </w:r>
          </w:p>
        </w:tc>
      </w:tr>
      <w:tr w:rsidR="00175867" w:rsidRPr="003A2F42">
        <w:trPr>
          <w:trHeight w:val="32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2251 - 2300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1000 рублей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1100 рублей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1200 рублей</w:t>
            </w:r>
          </w:p>
        </w:tc>
      </w:tr>
      <w:tr w:rsidR="00175867" w:rsidRPr="003A2F42">
        <w:trPr>
          <w:trHeight w:val="32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2201 - 2250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1300 рублей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1500 рублей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1700 рублей</w:t>
            </w:r>
          </w:p>
        </w:tc>
      </w:tr>
      <w:tr w:rsidR="00175867" w:rsidRPr="003A2F42">
        <w:trPr>
          <w:trHeight w:val="32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2101 - 2200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1500 рублей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1700 рублей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2000 рублей</w:t>
            </w:r>
          </w:p>
        </w:tc>
      </w:tr>
      <w:tr w:rsidR="00175867" w:rsidRPr="003A2F42">
        <w:trPr>
          <w:trHeight w:val="32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2001 - 2100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2000 рублей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2200 рублей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2500 рублей</w:t>
            </w:r>
          </w:p>
        </w:tc>
      </w:tr>
      <w:tr w:rsidR="00175867" w:rsidRPr="003A2F42">
        <w:trPr>
          <w:trHeight w:val="32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Не более 2000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2200 рублей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2500 рублей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2700 рублей</w:t>
            </w:r>
          </w:p>
        </w:tc>
      </w:tr>
      <w:tr w:rsidR="00175867" w:rsidRPr="003A2F42">
        <w:trPr>
          <w:trHeight w:val="32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Без рейтинга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5867" w:rsidRPr="003A2F42" w:rsidRDefault="00175867" w:rsidP="007C5F66">
            <w:pPr>
              <w:widowControl w:val="0"/>
              <w:jc w:val="center"/>
              <w:rPr>
                <w:rFonts w:ascii="Calibri" w:hAnsi="Calibri" w:cs="Calibri"/>
              </w:rPr>
            </w:pPr>
            <w:r w:rsidRPr="003A2F42">
              <w:rPr>
                <w:rFonts w:ascii="Calibri" w:hAnsi="Calibri" w:cs="Calibri"/>
                <w:highlight w:val="white"/>
              </w:rPr>
              <w:t>3000 рублей</w:t>
            </w:r>
          </w:p>
        </w:tc>
      </w:tr>
    </w:tbl>
    <w:p w:rsidR="00175867" w:rsidRPr="00D4399D" w:rsidRDefault="00175867" w:rsidP="00175867">
      <w:pPr>
        <w:spacing w:before="120"/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Гроссмейстер</w:t>
      </w:r>
      <w:r w:rsidR="007C5F66" w:rsidRPr="00D4399D">
        <w:rPr>
          <w:rFonts w:asciiTheme="minorHAnsi" w:hAnsiTheme="minorHAnsi" w:cstheme="minorHAnsi"/>
        </w:rPr>
        <w:t>ы</w:t>
      </w:r>
      <w:r w:rsidRPr="00D4399D">
        <w:rPr>
          <w:rFonts w:asciiTheme="minorHAnsi" w:hAnsiTheme="minorHAnsi" w:cstheme="minorHAnsi"/>
        </w:rPr>
        <w:t xml:space="preserve"> России, международные гроссмейстеры, международные мастера и международные гроссмейстеры среди женщин освобождаются от взносов.</w:t>
      </w:r>
    </w:p>
    <w:p w:rsidR="00175867" w:rsidRPr="00D4399D" w:rsidRDefault="00175867" w:rsidP="00335684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При отсутствии российского рейтинга у участниц, при определении заявочного взноса, используется рейтинг ФИДЕ (при наличии).</w:t>
      </w:r>
    </w:p>
    <w:p w:rsidR="00175867" w:rsidRPr="00D4399D" w:rsidRDefault="00175867" w:rsidP="00335684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Льготы по оплате заявочных взносов: девушки </w:t>
      </w:r>
      <w:smartTag w:uri="urn:schemas-microsoft-com:office:smarttags" w:element="metricconverter">
        <w:smartTagPr>
          <w:attr w:name="ProductID" w:val="2004 г"/>
        </w:smartTagPr>
        <w:r w:rsidRPr="00D4399D">
          <w:rPr>
            <w:rFonts w:asciiTheme="minorHAnsi" w:hAnsiTheme="minorHAnsi" w:cstheme="minorHAnsi"/>
          </w:rPr>
          <w:t>2004 г</w:t>
        </w:r>
      </w:smartTag>
      <w:r w:rsidRPr="00D4399D">
        <w:rPr>
          <w:rFonts w:asciiTheme="minorHAnsi" w:hAnsiTheme="minorHAnsi" w:cstheme="minorHAnsi"/>
        </w:rPr>
        <w:t xml:space="preserve">.р. и моложе, женщины старше </w:t>
      </w:r>
      <w:smartTag w:uri="urn:schemas-microsoft-com:office:smarttags" w:element="metricconverter">
        <w:smartTagPr>
          <w:attr w:name="ProductID" w:val="1967 г"/>
        </w:smartTagPr>
        <w:r w:rsidRPr="00D4399D">
          <w:rPr>
            <w:rFonts w:asciiTheme="minorHAnsi" w:hAnsiTheme="minorHAnsi" w:cstheme="minorHAnsi"/>
          </w:rPr>
          <w:t>1967 г</w:t>
        </w:r>
      </w:smartTag>
      <w:r w:rsidRPr="00D4399D">
        <w:rPr>
          <w:rFonts w:asciiTheme="minorHAnsi" w:hAnsiTheme="minorHAnsi" w:cstheme="minorHAnsi"/>
        </w:rPr>
        <w:t>.р., шахматистки Челябинской области – 50%.</w:t>
      </w:r>
    </w:p>
    <w:p w:rsidR="00175867" w:rsidRPr="00D4399D" w:rsidRDefault="00175867" w:rsidP="00335684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Заявочные взносы перечисляются до 29 августа 2022 года включительно на счет ШК «Вертикаль» по следующим реквизитам:</w:t>
      </w:r>
    </w:p>
    <w:p w:rsidR="00175867" w:rsidRPr="00D4399D" w:rsidRDefault="00175867" w:rsidP="00175867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Шахматный клуб «Вертикаль» (Фонд)</w:t>
      </w:r>
    </w:p>
    <w:p w:rsidR="00175867" w:rsidRPr="00D4399D" w:rsidRDefault="00175867" w:rsidP="00175867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ИНН 7417011463, КПП 745701001</w:t>
      </w:r>
    </w:p>
    <w:p w:rsidR="00175867" w:rsidRPr="00D4399D" w:rsidRDefault="00175867" w:rsidP="00175867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р/с № 40703810007600001189 в Саткинском филиале ПАО «Челиндбанк» г. Челябинск</w:t>
      </w:r>
    </w:p>
    <w:p w:rsidR="00175867" w:rsidRPr="00D4399D" w:rsidRDefault="00175867" w:rsidP="00175867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к/с 30101810400000000711, БИК 047501711</w:t>
      </w:r>
    </w:p>
    <w:p w:rsidR="00175867" w:rsidRPr="00D4399D" w:rsidRDefault="00175867" w:rsidP="00175867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>Назначение платежа: Заявочный взнос за (фамилия, имя участницы), «Саткинская осень». НДС не облагается.</w:t>
      </w:r>
    </w:p>
    <w:p w:rsidR="00175867" w:rsidRPr="00D4399D" w:rsidRDefault="00175867" w:rsidP="00335684">
      <w:pPr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  <w:t>В случае отказа от участия по причинам, не зависящим от организаторов, заявочный взнос не возвращается и поступает в распоряжение ШК «Вертикаль» на покрытие расходов по проведению турнира.</w:t>
      </w:r>
    </w:p>
    <w:p w:rsidR="00175867" w:rsidRPr="00D4399D" w:rsidRDefault="00175867" w:rsidP="00335684">
      <w:pPr>
        <w:widowControl w:val="0"/>
        <w:ind w:firstLine="709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  <w:t>Ответственность за сбор и расходование заявочных принимает на себя ШК «Вертикаль».</w:t>
      </w:r>
    </w:p>
    <w:p w:rsidR="007C5F66" w:rsidRPr="00FC0F15" w:rsidRDefault="005D39E3" w:rsidP="00A723BD">
      <w:pPr>
        <w:pStyle w:val="a"/>
        <w:ind w:left="142" w:hanging="142"/>
      </w:pPr>
      <w:r w:rsidRPr="005D39E3">
        <w:t>УСЛОВИЯ РАЗМЕЩЕНИЯ</w:t>
      </w:r>
    </w:p>
    <w:p w:rsidR="007C5F66" w:rsidRPr="00D4399D" w:rsidRDefault="007C5F66" w:rsidP="007C5F66">
      <w:pPr>
        <w:ind w:firstLine="708"/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В Сатке большое количество отелей, гостиниц, хостелов, а также имеется широкий выбор возможностей расселения в частном жилом фонде (Приложение № </w:t>
      </w:r>
      <w:r w:rsidR="0028582D">
        <w:rPr>
          <w:rFonts w:asciiTheme="minorHAnsi" w:hAnsiTheme="minorHAnsi" w:cstheme="minorHAnsi"/>
        </w:rPr>
        <w:t>4</w:t>
      </w:r>
      <w:r w:rsidRPr="00D4399D">
        <w:rPr>
          <w:rFonts w:asciiTheme="minorHAnsi" w:hAnsiTheme="minorHAnsi" w:cstheme="minorHAnsi"/>
        </w:rPr>
        <w:t>). Возможные варианты для проживания:</w:t>
      </w:r>
    </w:p>
    <w:p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</w:r>
      <w:hyperlink r:id="rId18" w:history="1">
        <w:r w:rsidRPr="00D4399D">
          <w:rPr>
            <w:rStyle w:val="a5"/>
            <w:rFonts w:asciiTheme="minorHAnsi" w:hAnsiTheme="minorHAnsi" w:cstheme="minorHAnsi"/>
            <w:color w:val="auto"/>
          </w:rPr>
          <w:t>www.gostevoy74.ru</w:t>
        </w:r>
      </w:hyperlink>
      <w:r w:rsidRPr="00D4399D">
        <w:rPr>
          <w:rFonts w:asciiTheme="minorHAnsi" w:hAnsiTheme="minorHAnsi" w:cstheme="minorHAnsi"/>
        </w:rPr>
        <w:t xml:space="preserve">  – мини-отель «Гостевой дом»;</w:t>
      </w:r>
    </w:p>
    <w:p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</w:r>
      <w:hyperlink r:id="rId19" w:history="1"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www</w:t>
        </w:r>
        <w:r w:rsidRPr="00D4399D">
          <w:rPr>
            <w:rStyle w:val="a5"/>
            <w:rFonts w:asciiTheme="minorHAnsi" w:hAnsiTheme="minorHAnsi" w:cstheme="minorHAnsi"/>
            <w:color w:val="auto"/>
          </w:rPr>
          <w:t>.vizit174.ru</w:t>
        </w:r>
      </w:hyperlink>
      <w:r w:rsidRPr="00D4399D">
        <w:rPr>
          <w:rFonts w:asciiTheme="minorHAnsi" w:hAnsiTheme="minorHAnsi" w:cstheme="minorHAnsi"/>
        </w:rPr>
        <w:t xml:space="preserve"> – гостевой дом «Визит»;</w:t>
      </w:r>
    </w:p>
    <w:p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</w:r>
      <w:hyperlink r:id="rId20" w:history="1"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www</w:t>
        </w:r>
        <w:r w:rsidRPr="00D4399D">
          <w:rPr>
            <w:rStyle w:val="a5"/>
            <w:rFonts w:asciiTheme="minorHAnsi" w:hAnsiTheme="minorHAnsi" w:cstheme="minorHAnsi"/>
            <w:color w:val="auto"/>
          </w:rPr>
          <w:t>.otel-satka.ru</w:t>
        </w:r>
      </w:hyperlink>
      <w:r w:rsidRPr="00D4399D">
        <w:rPr>
          <w:rFonts w:asciiTheme="minorHAnsi" w:hAnsiTheme="minorHAnsi" w:cstheme="minorHAnsi"/>
        </w:rPr>
        <w:t xml:space="preserve">  – гостиница «Виктория»;</w:t>
      </w:r>
    </w:p>
    <w:p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</w:r>
      <w:hyperlink r:id="rId21" w:history="1"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www</w:t>
        </w:r>
        <w:r w:rsidRPr="00D4399D">
          <w:rPr>
            <w:rStyle w:val="a5"/>
            <w:rFonts w:asciiTheme="minorHAnsi" w:hAnsiTheme="minorHAnsi" w:cstheme="minorHAnsi"/>
            <w:color w:val="auto"/>
          </w:rPr>
          <w:t>.satturn.ru/hotel-satka</w:t>
        </w:r>
      </w:hyperlink>
      <w:r w:rsidRPr="00D4399D">
        <w:rPr>
          <w:rFonts w:asciiTheme="minorHAnsi" w:hAnsiTheme="minorHAnsi" w:cstheme="minorHAnsi"/>
        </w:rPr>
        <w:t xml:space="preserve"> – гостиница «СатТурн».</w:t>
      </w:r>
      <w:r w:rsidRPr="00D4399D">
        <w:rPr>
          <w:rFonts w:asciiTheme="minorHAnsi" w:hAnsiTheme="minorHAnsi" w:cstheme="minorHAnsi"/>
        </w:rPr>
        <w:tab/>
      </w:r>
    </w:p>
    <w:p w:rsidR="007C5F66" w:rsidRPr="009F0932" w:rsidRDefault="007C5F66" w:rsidP="00A723BD">
      <w:pPr>
        <w:pStyle w:val="a"/>
        <w:ind w:left="142" w:hanging="142"/>
      </w:pPr>
      <w:r w:rsidRPr="009F0932">
        <w:t>КОНТАКТНАЯ ИНФОРМАЦИЯ</w:t>
      </w:r>
    </w:p>
    <w:p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  <w:t xml:space="preserve">Официальный сайт Соревнования – </w:t>
      </w:r>
      <w:hyperlink r:id="rId22" w:history="1">
        <w:r w:rsidRPr="00D4399D">
          <w:rPr>
            <w:rStyle w:val="a5"/>
            <w:rFonts w:asciiTheme="minorHAnsi" w:hAnsiTheme="minorHAnsi" w:cstheme="minorHAnsi"/>
            <w:color w:val="auto"/>
          </w:rPr>
          <w:t>autumn.satkachess.ru</w:t>
        </w:r>
      </w:hyperlink>
      <w:r w:rsidRPr="00D4399D">
        <w:rPr>
          <w:rFonts w:asciiTheme="minorHAnsi" w:hAnsiTheme="minorHAnsi" w:cstheme="minorHAnsi"/>
        </w:rPr>
        <w:t>.</w:t>
      </w:r>
    </w:p>
    <w:p w:rsidR="007C5F66" w:rsidRPr="00D4399D" w:rsidRDefault="007C5F66" w:rsidP="007C5F66">
      <w:pPr>
        <w:jc w:val="both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ab/>
        <w:t xml:space="preserve">Сайт ШК «Вертикаль» – </w:t>
      </w:r>
      <w:hyperlink r:id="rId23" w:history="1">
        <w:r w:rsidRPr="00D4399D">
          <w:rPr>
            <w:rStyle w:val="a5"/>
            <w:rFonts w:asciiTheme="minorHAnsi" w:hAnsiTheme="minorHAnsi" w:cstheme="minorHAnsi"/>
            <w:color w:val="auto"/>
          </w:rPr>
          <w:t>www.satkachess.ru</w:t>
        </w:r>
      </w:hyperlink>
      <w:r w:rsidRPr="00D4399D">
        <w:rPr>
          <w:rFonts w:asciiTheme="minorHAnsi" w:hAnsiTheme="minorHAnsi" w:cstheme="minorHAnsi"/>
        </w:rPr>
        <w:t>.</w:t>
      </w:r>
    </w:p>
    <w:p w:rsidR="007C5F66" w:rsidRPr="00D4399D" w:rsidRDefault="007C5F66" w:rsidP="007C5F66">
      <w:pPr>
        <w:ind w:firstLine="708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Директор турнира – </w:t>
      </w:r>
      <w:r w:rsidRPr="00D4399D">
        <w:rPr>
          <w:rFonts w:asciiTheme="minorHAnsi" w:hAnsiTheme="minorHAnsi" w:cstheme="minorHAnsi"/>
        </w:rPr>
        <w:tab/>
        <w:t>Амир Мансурович Гилязов</w:t>
      </w:r>
    </w:p>
    <w:p w:rsidR="007C5F66" w:rsidRPr="00D4399D" w:rsidRDefault="007C5F66" w:rsidP="007C5F66">
      <w:pPr>
        <w:ind w:left="2124" w:firstLine="708"/>
        <w:rPr>
          <w:rFonts w:asciiTheme="minorHAnsi" w:hAnsiTheme="minorHAnsi" w:cstheme="minorHAnsi"/>
        </w:rPr>
      </w:pPr>
      <w:r w:rsidRPr="00D4399D">
        <w:rPr>
          <w:rFonts w:asciiTheme="minorHAnsi" w:hAnsiTheme="minorHAnsi" w:cstheme="minorHAnsi"/>
        </w:rPr>
        <w:t xml:space="preserve">тел.: +73519033728, </w:t>
      </w:r>
      <w:r w:rsidRPr="00D4399D">
        <w:rPr>
          <w:rFonts w:asciiTheme="minorHAnsi" w:hAnsiTheme="minorHAnsi" w:cstheme="minorHAnsi"/>
          <w:lang w:val="en-US"/>
        </w:rPr>
        <w:t>email</w:t>
      </w:r>
      <w:r w:rsidRPr="00D4399D">
        <w:rPr>
          <w:rFonts w:asciiTheme="minorHAnsi" w:hAnsiTheme="minorHAnsi" w:cstheme="minorHAnsi"/>
        </w:rPr>
        <w:t xml:space="preserve">: </w:t>
      </w:r>
      <w:hyperlink r:id="rId24" w:history="1"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agilyazov</w:t>
        </w:r>
        <w:r w:rsidRPr="00D4399D">
          <w:rPr>
            <w:rStyle w:val="a5"/>
            <w:rFonts w:asciiTheme="minorHAnsi" w:hAnsiTheme="minorHAnsi" w:cstheme="minorHAnsi"/>
            <w:color w:val="auto"/>
          </w:rPr>
          <w:t>@</w:t>
        </w:r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magnezit</w:t>
        </w:r>
        <w:r w:rsidRPr="00D4399D">
          <w:rPr>
            <w:rStyle w:val="a5"/>
            <w:rFonts w:asciiTheme="minorHAnsi" w:hAnsiTheme="minorHAnsi" w:cstheme="minorHAnsi"/>
            <w:color w:val="auto"/>
          </w:rPr>
          <w:t>.</w:t>
        </w:r>
        <w:r w:rsidRPr="00D4399D">
          <w:rPr>
            <w:rStyle w:val="a5"/>
            <w:rFonts w:asciiTheme="minorHAnsi" w:hAnsiTheme="minorHAnsi" w:cstheme="minorHAnsi"/>
            <w:color w:val="auto"/>
            <w:lang w:val="en-US"/>
          </w:rPr>
          <w:t>com</w:t>
        </w:r>
      </w:hyperlink>
    </w:p>
    <w:p w:rsidR="007C5F66" w:rsidRPr="005E7877" w:rsidRDefault="007C5F66" w:rsidP="007C5F66">
      <w:pPr>
        <w:jc w:val="right"/>
        <w:rPr>
          <w:rFonts w:ascii="Calibri" w:hAnsi="Calibri"/>
          <w:b/>
        </w:rPr>
      </w:pPr>
      <w:r w:rsidRPr="003A2F42">
        <w:rPr>
          <w:rFonts w:ascii="Calibri" w:hAnsi="Calibri" w:cs="Calibri"/>
        </w:rPr>
        <w:br w:type="page"/>
      </w:r>
      <w:r w:rsidRPr="005E7877">
        <w:rPr>
          <w:rFonts w:ascii="Calibri" w:hAnsi="Calibri"/>
          <w:b/>
        </w:rPr>
        <w:lastRenderedPageBreak/>
        <w:t xml:space="preserve">Приложение № </w:t>
      </w:r>
      <w:r w:rsidR="00015C1B" w:rsidRPr="005E7877">
        <w:rPr>
          <w:rFonts w:ascii="Calibri" w:hAnsi="Calibri"/>
          <w:b/>
        </w:rPr>
        <w:t>1</w:t>
      </w:r>
    </w:p>
    <w:p w:rsidR="007C5F66" w:rsidRPr="003A2F42" w:rsidRDefault="007C5F66" w:rsidP="007C5F66">
      <w:pPr>
        <w:jc w:val="right"/>
        <w:rPr>
          <w:rFonts w:ascii="Calibri" w:hAnsi="Calibri"/>
          <w:b/>
          <w:sz w:val="20"/>
          <w:szCs w:val="20"/>
        </w:rPr>
      </w:pPr>
    </w:p>
    <w:p w:rsidR="007C5F66" w:rsidRPr="003A2F42" w:rsidRDefault="007C5F66" w:rsidP="007C5F66">
      <w:pPr>
        <w:jc w:val="right"/>
        <w:rPr>
          <w:rFonts w:ascii="Calibri" w:hAnsi="Calibri"/>
          <w:b/>
          <w:sz w:val="20"/>
          <w:szCs w:val="20"/>
        </w:rPr>
      </w:pPr>
    </w:p>
    <w:p w:rsidR="00D552C2" w:rsidRPr="003A2F42" w:rsidRDefault="00D552C2" w:rsidP="00D552C2">
      <w:pPr>
        <w:jc w:val="center"/>
        <w:rPr>
          <w:rFonts w:ascii="Calibri" w:hAnsi="Calibri"/>
          <w:b/>
          <w:bCs/>
        </w:rPr>
      </w:pPr>
      <w:r w:rsidRPr="003A2F42">
        <w:rPr>
          <w:rFonts w:ascii="Calibri" w:hAnsi="Calibri"/>
          <w:b/>
          <w:bCs/>
        </w:rPr>
        <w:t>ЗАЯВКА</w:t>
      </w:r>
    </w:p>
    <w:p w:rsidR="00D552C2" w:rsidRPr="003A2F42" w:rsidRDefault="00D552C2" w:rsidP="00D552C2">
      <w:pPr>
        <w:jc w:val="center"/>
        <w:rPr>
          <w:rFonts w:ascii="Calibri" w:hAnsi="Calibri"/>
          <w:bCs/>
        </w:rPr>
      </w:pPr>
    </w:p>
    <w:p w:rsidR="00D552C2" w:rsidRPr="003A2F42" w:rsidRDefault="00D552C2" w:rsidP="00D552C2">
      <w:pPr>
        <w:jc w:val="center"/>
        <w:rPr>
          <w:rFonts w:ascii="Calibri" w:hAnsi="Calibri"/>
          <w:bCs/>
        </w:rPr>
      </w:pPr>
    </w:p>
    <w:p w:rsidR="00D552C2" w:rsidRPr="003A2F42" w:rsidRDefault="00D552C2" w:rsidP="00D552C2">
      <w:pPr>
        <w:jc w:val="center"/>
        <w:rPr>
          <w:rFonts w:ascii="Calibri" w:hAnsi="Calibri"/>
          <w:bCs/>
        </w:rPr>
      </w:pPr>
    </w:p>
    <w:p w:rsidR="00D552C2" w:rsidRPr="003A2F42" w:rsidRDefault="00D552C2" w:rsidP="00D552C2">
      <w:pPr>
        <w:spacing w:line="480" w:lineRule="auto"/>
        <w:jc w:val="both"/>
        <w:rPr>
          <w:rFonts w:ascii="Calibri" w:hAnsi="Calibri"/>
          <w:bCs/>
        </w:rPr>
      </w:pPr>
      <w:r w:rsidRPr="003A2F42">
        <w:rPr>
          <w:rFonts w:ascii="Calibri" w:hAnsi="Calibri"/>
          <w:bCs/>
        </w:rPr>
        <w:t>От ______________________________________________________________________________</w:t>
      </w:r>
    </w:p>
    <w:p w:rsidR="00D552C2" w:rsidRPr="003A2F42" w:rsidRDefault="00D552C2" w:rsidP="00D552C2">
      <w:pPr>
        <w:spacing w:line="480" w:lineRule="auto"/>
        <w:jc w:val="both"/>
        <w:rPr>
          <w:rFonts w:ascii="Calibri" w:hAnsi="Calibri"/>
          <w:bCs/>
        </w:rPr>
      </w:pPr>
      <w:r w:rsidRPr="003A2F42">
        <w:rPr>
          <w:rFonts w:ascii="Calibri" w:hAnsi="Calibri"/>
          <w:bCs/>
        </w:rPr>
        <w:t xml:space="preserve">На участие в спортивных соревнованиях </w:t>
      </w:r>
      <w:r w:rsidR="003A2F42" w:rsidRPr="003A2F42">
        <w:rPr>
          <w:rFonts w:ascii="Calibri" w:hAnsi="Calibri"/>
          <w:b/>
          <w:bCs/>
        </w:rPr>
        <w:t>Саткинская осень – 2022</w:t>
      </w:r>
    </w:p>
    <w:p w:rsidR="00D552C2" w:rsidRPr="003A2F42" w:rsidRDefault="00D552C2" w:rsidP="00D552C2">
      <w:pPr>
        <w:spacing w:line="480" w:lineRule="auto"/>
        <w:jc w:val="both"/>
        <w:rPr>
          <w:rFonts w:ascii="Calibri" w:hAnsi="Calibri"/>
          <w:bCs/>
        </w:rPr>
      </w:pPr>
      <w:r w:rsidRPr="003A2F42">
        <w:rPr>
          <w:rFonts w:ascii="Calibri" w:hAnsi="Calibri"/>
          <w:bCs/>
        </w:rPr>
        <w:t xml:space="preserve">Проводимых в </w:t>
      </w:r>
      <w:r w:rsidRPr="003A2F42">
        <w:rPr>
          <w:rFonts w:ascii="Calibri" w:hAnsi="Calibri"/>
          <w:b/>
          <w:bCs/>
        </w:rPr>
        <w:t>г. Сатка (Челябинская область)</w:t>
      </w:r>
      <w:r w:rsidRPr="003A2F42">
        <w:rPr>
          <w:rFonts w:ascii="Calibri" w:hAnsi="Calibri"/>
          <w:bCs/>
        </w:rPr>
        <w:t xml:space="preserve">  в период </w:t>
      </w:r>
      <w:r w:rsidRPr="003A2F42">
        <w:rPr>
          <w:rFonts w:ascii="Calibri" w:hAnsi="Calibri"/>
          <w:b/>
          <w:bCs/>
        </w:rPr>
        <w:t xml:space="preserve">с </w:t>
      </w:r>
      <w:r w:rsidR="003A2F42" w:rsidRPr="003A2F42">
        <w:rPr>
          <w:rFonts w:ascii="Calibri" w:hAnsi="Calibri"/>
          <w:b/>
          <w:bCs/>
        </w:rPr>
        <w:t>29</w:t>
      </w:r>
      <w:r w:rsidRPr="003A2F42">
        <w:rPr>
          <w:rFonts w:ascii="Calibri" w:hAnsi="Calibri"/>
          <w:b/>
          <w:bCs/>
        </w:rPr>
        <w:t>.08.2022 г. по 8.09.2022 г.</w:t>
      </w:r>
    </w:p>
    <w:p w:rsidR="00D552C2" w:rsidRPr="003A2F42" w:rsidRDefault="00D552C2" w:rsidP="00D552C2">
      <w:pPr>
        <w:spacing w:line="360" w:lineRule="auto"/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394"/>
        <w:gridCol w:w="1260"/>
        <w:gridCol w:w="1498"/>
        <w:gridCol w:w="1476"/>
        <w:gridCol w:w="1466"/>
        <w:gridCol w:w="1202"/>
      </w:tblGrid>
      <w:tr w:rsidR="00D552C2" w:rsidRPr="003A2F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Фамилия, Имя, Отчество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Дата</w:t>
            </w:r>
          </w:p>
          <w:p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рождения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 xml:space="preserve">Спортивный разряд, </w:t>
            </w:r>
          </w:p>
          <w:p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звание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Спортивная дисциплина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 xml:space="preserve">Контактный </w:t>
            </w:r>
            <w:r w:rsidRPr="003A2F42">
              <w:rPr>
                <w:rFonts w:ascii="Calibri" w:hAnsi="Calibri"/>
                <w:bCs/>
                <w:lang w:val="en-US"/>
              </w:rPr>
              <w:t>e</w:t>
            </w:r>
            <w:r w:rsidRPr="003A2F42">
              <w:rPr>
                <w:rFonts w:ascii="Calibri" w:hAnsi="Calibri"/>
                <w:bCs/>
              </w:rPr>
              <w:t>-</w:t>
            </w:r>
            <w:r w:rsidRPr="003A2F42">
              <w:rPr>
                <w:rFonts w:ascii="Calibri" w:hAnsi="Calibri"/>
                <w:bCs/>
                <w:lang w:val="en-US"/>
              </w:rPr>
              <w:t>mail</w:t>
            </w:r>
            <w:r w:rsidRPr="003A2F42">
              <w:rPr>
                <w:rFonts w:ascii="Calibri" w:hAnsi="Calibri"/>
                <w:bCs/>
              </w:rPr>
              <w:t xml:space="preserve">, </w:t>
            </w:r>
          </w:p>
          <w:p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телефон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3A2F42" w:rsidRDefault="00D552C2" w:rsidP="00C840B0">
            <w:pPr>
              <w:jc w:val="center"/>
              <w:rPr>
                <w:rFonts w:ascii="Calibri" w:hAnsi="Calibri"/>
                <w:bCs/>
              </w:rPr>
            </w:pPr>
            <w:r w:rsidRPr="003A2F42">
              <w:rPr>
                <w:rFonts w:ascii="Calibri" w:hAnsi="Calibri"/>
                <w:bCs/>
              </w:rPr>
              <w:t>Виза врача</w:t>
            </w:r>
          </w:p>
        </w:tc>
      </w:tr>
      <w:tr w:rsidR="00D552C2" w:rsidRPr="003A2F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D552C2" w:rsidRPr="003A2F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2" w:rsidRPr="003A2F42" w:rsidRDefault="00D552C2" w:rsidP="00C840B0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</w:tr>
    </w:tbl>
    <w:p w:rsidR="00D552C2" w:rsidRPr="003A2F42" w:rsidRDefault="00D552C2" w:rsidP="00D552C2">
      <w:pPr>
        <w:spacing w:line="360" w:lineRule="auto"/>
        <w:jc w:val="both"/>
        <w:rPr>
          <w:rFonts w:ascii="Calibri" w:hAnsi="Calibri"/>
          <w:bCs/>
        </w:rPr>
      </w:pPr>
    </w:p>
    <w:p w:rsidR="00D552C2" w:rsidRPr="003A2F42" w:rsidRDefault="00D552C2" w:rsidP="00D552C2">
      <w:pPr>
        <w:jc w:val="center"/>
        <w:rPr>
          <w:rFonts w:ascii="Calibri" w:hAnsi="Calibri"/>
        </w:rPr>
      </w:pPr>
    </w:p>
    <w:p w:rsidR="00D552C2" w:rsidRPr="003A2F42" w:rsidRDefault="00D552C2" w:rsidP="00D552C2">
      <w:pPr>
        <w:jc w:val="center"/>
        <w:rPr>
          <w:rFonts w:ascii="Calibri" w:hAnsi="Calibri"/>
        </w:rPr>
      </w:pPr>
    </w:p>
    <w:p w:rsidR="00D552C2" w:rsidRPr="003A2F42" w:rsidRDefault="00D552C2" w:rsidP="00D552C2">
      <w:pPr>
        <w:spacing w:line="480" w:lineRule="auto"/>
        <w:jc w:val="both"/>
        <w:rPr>
          <w:rFonts w:ascii="Calibri" w:hAnsi="Calibri"/>
        </w:rPr>
      </w:pPr>
      <w:r w:rsidRPr="003A2F42">
        <w:rPr>
          <w:rFonts w:ascii="Calibri" w:hAnsi="Calibri"/>
        </w:rPr>
        <w:t>Представитель спортсмена(ов)  ____________________________________________________</w:t>
      </w:r>
    </w:p>
    <w:p w:rsidR="00D552C2" w:rsidRPr="003A2F42" w:rsidRDefault="00D552C2" w:rsidP="00D552C2">
      <w:pPr>
        <w:spacing w:line="480" w:lineRule="auto"/>
        <w:jc w:val="both"/>
        <w:rPr>
          <w:rFonts w:ascii="Calibri" w:hAnsi="Calibri"/>
        </w:rPr>
      </w:pPr>
      <w:r w:rsidRPr="003A2F42">
        <w:rPr>
          <w:rFonts w:ascii="Calibri" w:hAnsi="Calibri"/>
        </w:rPr>
        <w:t>К соревнованию допущен(о) _______________________________________________ человек</w:t>
      </w:r>
    </w:p>
    <w:p w:rsidR="00D552C2" w:rsidRPr="003A2F42" w:rsidRDefault="00D552C2" w:rsidP="00D552C2">
      <w:pPr>
        <w:spacing w:line="480" w:lineRule="auto"/>
        <w:jc w:val="both"/>
        <w:rPr>
          <w:rFonts w:ascii="Calibri" w:hAnsi="Calibri"/>
        </w:rPr>
      </w:pPr>
      <w:r w:rsidRPr="003A2F42">
        <w:rPr>
          <w:rFonts w:ascii="Calibri" w:hAnsi="Calibri"/>
        </w:rPr>
        <w:t>Врач ___________________________________________________________________________</w:t>
      </w:r>
    </w:p>
    <w:p w:rsidR="00D552C2" w:rsidRPr="003A2F42" w:rsidRDefault="00D552C2" w:rsidP="00D552C2">
      <w:pPr>
        <w:spacing w:line="480" w:lineRule="auto"/>
        <w:jc w:val="both"/>
        <w:rPr>
          <w:rFonts w:ascii="Calibri" w:hAnsi="Calibri"/>
        </w:rPr>
      </w:pPr>
      <w:r w:rsidRPr="003A2F42">
        <w:rPr>
          <w:rFonts w:ascii="Calibri" w:hAnsi="Calibri"/>
        </w:rPr>
        <w:t xml:space="preserve">Дата «___»____________ </w:t>
      </w:r>
      <w:smartTag w:uri="urn:schemas-microsoft-com:office:smarttags" w:element="metricconverter">
        <w:smartTagPr>
          <w:attr w:name="ProductID" w:val="2022 г"/>
        </w:smartTagPr>
        <w:r w:rsidRPr="003A2F42">
          <w:rPr>
            <w:rFonts w:ascii="Calibri" w:hAnsi="Calibri"/>
          </w:rPr>
          <w:t>2022 г</w:t>
        </w:r>
      </w:smartTag>
      <w:r w:rsidRPr="003A2F42">
        <w:rPr>
          <w:rFonts w:ascii="Calibri" w:hAnsi="Calibri"/>
        </w:rPr>
        <w:t>.</w:t>
      </w:r>
    </w:p>
    <w:p w:rsidR="003A2F42" w:rsidRPr="003A2F42" w:rsidRDefault="003A2F42" w:rsidP="00D552C2">
      <w:pPr>
        <w:spacing w:line="480" w:lineRule="auto"/>
        <w:jc w:val="both"/>
        <w:rPr>
          <w:rFonts w:ascii="Calibri" w:hAnsi="Calibri"/>
        </w:rPr>
      </w:pPr>
      <w:r w:rsidRPr="003A2F42">
        <w:rPr>
          <w:rFonts w:ascii="Calibri" w:hAnsi="Calibri"/>
        </w:rPr>
        <w:t>м.п.</w:t>
      </w:r>
    </w:p>
    <w:p w:rsidR="00015C1B" w:rsidRPr="005E7877" w:rsidRDefault="00D552C2" w:rsidP="00D552C2">
      <w:pPr>
        <w:jc w:val="right"/>
        <w:rPr>
          <w:rFonts w:ascii="Calibri" w:hAnsi="Calibri"/>
          <w:b/>
        </w:rPr>
      </w:pPr>
      <w:r w:rsidRPr="003A2F42">
        <w:rPr>
          <w:rFonts w:ascii="Calibri" w:hAnsi="Calibri"/>
          <w:spacing w:val="2"/>
        </w:rPr>
        <w:br/>
      </w:r>
      <w:r w:rsidR="00015C1B" w:rsidRPr="005E7877">
        <w:rPr>
          <w:rFonts w:ascii="Calibri" w:hAnsi="Calibri"/>
          <w:b/>
        </w:rPr>
        <w:br w:type="page"/>
      </w:r>
      <w:r w:rsidR="00015C1B" w:rsidRPr="005E7877">
        <w:rPr>
          <w:rFonts w:ascii="Calibri" w:hAnsi="Calibri"/>
          <w:b/>
        </w:rPr>
        <w:lastRenderedPageBreak/>
        <w:t>Приложение №2</w:t>
      </w:r>
    </w:p>
    <w:p w:rsidR="00015C1B" w:rsidRPr="003A2F42" w:rsidRDefault="00015C1B" w:rsidP="00015C1B">
      <w:pPr>
        <w:jc w:val="right"/>
        <w:rPr>
          <w:rFonts w:ascii="Calibri" w:hAnsi="Calibri"/>
          <w:sz w:val="20"/>
          <w:szCs w:val="20"/>
        </w:rPr>
      </w:pPr>
    </w:p>
    <w:p w:rsidR="00015C1B" w:rsidRPr="003A2F42" w:rsidRDefault="00015C1B" w:rsidP="00015C1B">
      <w:pPr>
        <w:jc w:val="center"/>
        <w:rPr>
          <w:rFonts w:ascii="Calibri" w:hAnsi="Calibri"/>
        </w:rPr>
      </w:pPr>
    </w:p>
    <w:p w:rsidR="00015C1B" w:rsidRPr="003A2F42" w:rsidRDefault="00015C1B" w:rsidP="00015C1B">
      <w:pPr>
        <w:jc w:val="center"/>
        <w:rPr>
          <w:rFonts w:ascii="Calibri" w:hAnsi="Calibri"/>
          <w:sz w:val="16"/>
          <w:szCs w:val="16"/>
        </w:rPr>
      </w:pPr>
    </w:p>
    <w:p w:rsidR="00015C1B" w:rsidRPr="003A2F42" w:rsidRDefault="00015C1B" w:rsidP="00015C1B">
      <w:pPr>
        <w:jc w:val="center"/>
        <w:rPr>
          <w:rFonts w:ascii="Calibri" w:hAnsi="Calibri"/>
          <w:sz w:val="16"/>
          <w:szCs w:val="16"/>
        </w:rPr>
      </w:pPr>
    </w:p>
    <w:tbl>
      <w:tblPr>
        <w:tblW w:w="7258" w:type="dxa"/>
        <w:jc w:val="center"/>
        <w:tblLook w:val="01E0" w:firstRow="1" w:lastRow="1" w:firstColumn="1" w:lastColumn="1" w:noHBand="0" w:noVBand="0"/>
      </w:tblPr>
      <w:tblGrid>
        <w:gridCol w:w="7484"/>
      </w:tblGrid>
      <w:tr w:rsidR="00D552C2" w:rsidRPr="003A2F42">
        <w:trPr>
          <w:trHeight w:val="10773"/>
          <w:jc w:val="center"/>
        </w:trPr>
        <w:tc>
          <w:tcPr>
            <w:tcW w:w="7258" w:type="dxa"/>
            <w:shd w:val="clear" w:color="auto" w:fill="auto"/>
          </w:tcPr>
          <w:p w:rsidR="00D552C2" w:rsidRPr="003A2F42" w:rsidRDefault="00D552C2" w:rsidP="00D552C2">
            <w:pPr>
              <w:jc w:val="center"/>
              <w:rPr>
                <w:rFonts w:ascii="Calibri" w:hAnsi="Calibri"/>
              </w:rPr>
            </w:pPr>
            <w:r w:rsidRPr="003A2F42">
              <w:rPr>
                <w:rFonts w:ascii="Calibri" w:hAnsi="Calibri"/>
              </w:rPr>
              <w:t>Этап Кубка России 2022 года по шахматам среди женщин</w:t>
            </w:r>
            <w:r w:rsidRPr="003A2F42">
              <w:rPr>
                <w:rFonts w:ascii="Calibri" w:hAnsi="Calibri"/>
              </w:rPr>
              <w:br/>
              <w:t>«Саткинская осень – 2022»</w:t>
            </w:r>
          </w:p>
          <w:p w:rsidR="00D552C2" w:rsidRPr="003A2F42" w:rsidRDefault="00D552C2" w:rsidP="00D552C2">
            <w:pPr>
              <w:jc w:val="center"/>
              <w:rPr>
                <w:rFonts w:ascii="Calibri" w:hAnsi="Calibri"/>
                <w:b/>
              </w:rPr>
            </w:pPr>
          </w:p>
          <w:p w:rsidR="00D552C2" w:rsidRPr="003A2F42" w:rsidRDefault="00D552C2" w:rsidP="00D552C2">
            <w:pPr>
              <w:jc w:val="center"/>
              <w:rPr>
                <w:rFonts w:ascii="Calibri" w:hAnsi="Calibri" w:cs="Tahoma"/>
                <w:b/>
              </w:rPr>
            </w:pPr>
            <w:r w:rsidRPr="003A2F42">
              <w:rPr>
                <w:rFonts w:ascii="Calibri" w:hAnsi="Calibri" w:cs="Tahoma"/>
                <w:b/>
              </w:rPr>
              <w:t>АНКЕТА УЧАСТНИЦЫ</w:t>
            </w:r>
          </w:p>
          <w:p w:rsidR="00D552C2" w:rsidRPr="003A2F42" w:rsidRDefault="00D552C2" w:rsidP="00D552C2">
            <w:pPr>
              <w:jc w:val="both"/>
              <w:rPr>
                <w:rFonts w:ascii="Calibri" w:hAnsi="Calibri" w:cs="Tahoma"/>
              </w:rPr>
            </w:pPr>
          </w:p>
          <w:tbl>
            <w:tblPr>
              <w:tblStyle w:val="af8"/>
              <w:tblW w:w="7258" w:type="dxa"/>
              <w:jc w:val="center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628"/>
              <w:gridCol w:w="3630"/>
            </w:tblGrid>
            <w:tr w:rsidR="00D552C2" w:rsidRPr="003A2F42">
              <w:trPr>
                <w:trHeight w:val="172"/>
                <w:jc w:val="center"/>
              </w:trPr>
              <w:tc>
                <w:tcPr>
                  <w:tcW w:w="3628" w:type="dxa"/>
                  <w:vMerge w:val="restart"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Фамилия, Имя, Отчество</w:t>
                  </w:r>
                </w:p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3A2F42">
                    <w:rPr>
                      <w:rFonts w:ascii="Calibri" w:hAnsi="Calibri" w:cs="Tahoma"/>
                      <w:sz w:val="18"/>
                      <w:szCs w:val="18"/>
                    </w:rPr>
                    <w:t>(на русском языке печатными буквами)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trHeight w:val="172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trHeight w:val="172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jc w:val="center"/>
              </w:trPr>
              <w:tc>
                <w:tcPr>
                  <w:tcW w:w="362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Дата рождения</w:t>
                  </w:r>
                  <w:r w:rsidRPr="003A2F42">
                    <w:rPr>
                      <w:rFonts w:ascii="Calibri" w:hAnsi="Calibri" w:cs="Tahoma"/>
                      <w:sz w:val="22"/>
                      <w:szCs w:val="22"/>
                    </w:rPr>
                    <w:t xml:space="preserve"> </w:t>
                  </w:r>
                  <w:r w:rsidRPr="003A2F42">
                    <w:rPr>
                      <w:rFonts w:ascii="Calibri" w:hAnsi="Calibri" w:cs="Tahoma"/>
                      <w:sz w:val="18"/>
                      <w:szCs w:val="18"/>
                    </w:rPr>
                    <w:t>(дд, мм, гггг)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jc w:val="center"/>
              </w:trPr>
              <w:tc>
                <w:tcPr>
                  <w:tcW w:w="362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Субъект РФ</w:t>
                  </w:r>
                  <w:r w:rsidRPr="003A2F42">
                    <w:rPr>
                      <w:rFonts w:ascii="Calibri" w:hAnsi="Calibri" w:cs="Tahoma"/>
                      <w:sz w:val="22"/>
                      <w:szCs w:val="22"/>
                    </w:rPr>
                    <w:t>,</w:t>
                  </w:r>
                  <w:r w:rsidRPr="003A2F42">
                    <w:rPr>
                      <w:rFonts w:ascii="Calibri" w:hAnsi="Calibri" w:cs="Tahoma"/>
                      <w:sz w:val="22"/>
                      <w:szCs w:val="22"/>
                    </w:rPr>
                    <w:br/>
                  </w:r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t>который участник представляет на соревновании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jc w:val="center"/>
              </w:trPr>
              <w:tc>
                <w:tcPr>
                  <w:tcW w:w="362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Разряд/звание</w:t>
                  </w:r>
                  <w:r w:rsidRPr="003A2F42">
                    <w:rPr>
                      <w:rFonts w:ascii="Calibri" w:hAnsi="Calibri" w:cs="Tahoma"/>
                      <w:sz w:val="22"/>
                      <w:szCs w:val="22"/>
                    </w:rPr>
                    <w:t xml:space="preserve"> </w:t>
                  </w:r>
                  <w:r w:rsidRPr="003A2F42">
                    <w:rPr>
                      <w:rFonts w:ascii="Calibri" w:hAnsi="Calibri" w:cs="Tahoma"/>
                      <w:w w:val="80"/>
                      <w:sz w:val="18"/>
                      <w:szCs w:val="18"/>
                    </w:rPr>
                    <w:t>(по российской классификации)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jc w:val="center"/>
              </w:trPr>
              <w:tc>
                <w:tcPr>
                  <w:tcW w:w="362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  <w:lang w:val="en-US"/>
                    </w:rPr>
                    <w:t>ID FIDE/ID ФШР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trHeight w:val="137"/>
                <w:jc w:val="center"/>
              </w:trPr>
              <w:tc>
                <w:tcPr>
                  <w:tcW w:w="3628" w:type="dxa"/>
                  <w:vMerge w:val="restart"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Фамилия, Имя</w:t>
                  </w:r>
                  <w:r w:rsidRPr="003A2F42">
                    <w:rPr>
                      <w:rFonts w:ascii="Calibri" w:hAnsi="Calibri" w:cs="Tahoma"/>
                      <w:sz w:val="18"/>
                      <w:szCs w:val="18"/>
                    </w:rPr>
                    <w:t xml:space="preserve"> (на английском языке)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trHeight w:val="136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jc w:val="center"/>
              </w:trPr>
              <w:tc>
                <w:tcPr>
                  <w:tcW w:w="362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  <w:lang w:val="en-US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  <w:lang w:val="en-US"/>
                    </w:rPr>
                    <w:t>E-mail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trHeight w:val="133"/>
                <w:jc w:val="center"/>
              </w:trPr>
              <w:tc>
                <w:tcPr>
                  <w:tcW w:w="3628" w:type="dxa"/>
                  <w:vMerge w:val="restart"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Домашний адрес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</w:pPr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t>Область, край, республика</w:t>
                  </w:r>
                </w:p>
                <w:p w:rsidR="00D552C2" w:rsidRPr="003A2F42" w:rsidRDefault="00D552C2" w:rsidP="00C840B0">
                  <w:pPr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</w:pPr>
                </w:p>
              </w:tc>
            </w:tr>
            <w:tr w:rsidR="00D552C2" w:rsidRPr="003A2F42">
              <w:trPr>
                <w:trHeight w:val="133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spacing w:before="60"/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</w:pPr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t>Город _____________________________________</w:t>
                  </w:r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br/>
                    <w:t>Улица _____________________Дом_____Кв._____</w:t>
                  </w:r>
                  <w:r w:rsidRPr="003A2F42">
                    <w:rPr>
                      <w:rFonts w:ascii="Calibri" w:hAnsi="Calibri" w:cs="Tahoma"/>
                      <w:w w:val="90"/>
                      <w:sz w:val="18"/>
                      <w:szCs w:val="18"/>
                    </w:rPr>
                    <w:br/>
                    <w:t>Контактный телефон</w:t>
                  </w:r>
                </w:p>
              </w:tc>
            </w:tr>
            <w:tr w:rsidR="00D552C2" w:rsidRPr="003A2F42">
              <w:trPr>
                <w:trHeight w:val="271"/>
                <w:jc w:val="center"/>
              </w:trPr>
              <w:tc>
                <w:tcPr>
                  <w:tcW w:w="3628" w:type="dxa"/>
                  <w:vMerge w:val="restart"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Место проживания</w:t>
                  </w: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br/>
                    <w:t>во время турнира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trHeight w:val="270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trHeight w:val="177"/>
                <w:jc w:val="center"/>
              </w:trPr>
              <w:tc>
                <w:tcPr>
                  <w:tcW w:w="3628" w:type="dxa"/>
                  <w:vMerge w:val="restart"/>
                  <w:tcMar>
                    <w:top w:w="57" w:type="dxa"/>
                    <w:bottom w:w="57" w:type="dxa"/>
                  </w:tcMar>
                  <w:vAlign w:val="center"/>
                </w:tcPr>
                <w:p w:rsidR="00D552C2" w:rsidRPr="003A2F42" w:rsidRDefault="009A3C7E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3A2F42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>Сопровождающий</w:t>
                  </w:r>
                  <w:r w:rsidR="00D552C2" w:rsidRPr="003A2F42">
                    <w:rPr>
                      <w:rFonts w:ascii="Calibri" w:hAnsi="Calibri" w:cs="Tahoma"/>
                      <w:sz w:val="22"/>
                      <w:szCs w:val="22"/>
                    </w:rPr>
                    <w:br/>
                  </w:r>
                  <w:r w:rsidR="00D552C2" w:rsidRPr="003A2F42">
                    <w:rPr>
                      <w:rFonts w:ascii="Calibri" w:hAnsi="Calibri" w:cs="Tahoma"/>
                      <w:sz w:val="18"/>
                      <w:szCs w:val="18"/>
                    </w:rPr>
                    <w:t>(Ф.И.О., место проживания во время турнира, контактный телефон)</w:t>
                  </w: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D552C2" w:rsidRPr="003A2F42">
              <w:trPr>
                <w:trHeight w:val="177"/>
                <w:jc w:val="center"/>
              </w:trPr>
              <w:tc>
                <w:tcPr>
                  <w:tcW w:w="3628" w:type="dxa"/>
                  <w:vMerge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0" w:type="dxa"/>
                  <w:tcMar>
                    <w:top w:w="57" w:type="dxa"/>
                    <w:bottom w:w="57" w:type="dxa"/>
                  </w:tcMar>
                </w:tcPr>
                <w:p w:rsidR="00D552C2" w:rsidRPr="003A2F42" w:rsidRDefault="00D552C2" w:rsidP="00C840B0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</w:tbl>
          <w:p w:rsidR="00D552C2" w:rsidRPr="003A2F42" w:rsidRDefault="00D552C2" w:rsidP="00D552C2">
            <w:pPr>
              <w:jc w:val="both"/>
              <w:rPr>
                <w:rFonts w:ascii="Calibri" w:hAnsi="Calibri" w:cs="Tahoma"/>
              </w:rPr>
            </w:pPr>
          </w:p>
          <w:p w:rsidR="00584B51" w:rsidRDefault="00584B51" w:rsidP="00D552C2">
            <w:pPr>
              <w:jc w:val="both"/>
              <w:rPr>
                <w:rFonts w:ascii="Calibri" w:hAnsi="Calibri" w:cs="Tahoma"/>
              </w:rPr>
            </w:pPr>
            <w:r w:rsidRPr="00584B51">
              <w:rPr>
                <w:rFonts w:ascii="Calibri" w:hAnsi="Calibri" w:cs="Tahoma"/>
              </w:rPr>
              <w:t>Я подтверждаю, что с Положением о Соревновании и Политикой Общероссийской общественной организации «Федерация шахмат России» (https://ruchess.ru) в отношении обработки персональных данных ознакомлен</w:t>
            </w:r>
            <w:r>
              <w:rPr>
                <w:rFonts w:ascii="Calibri" w:hAnsi="Calibri" w:cs="Tahoma"/>
              </w:rPr>
              <w:t xml:space="preserve"> (а)</w:t>
            </w:r>
            <w:r w:rsidRPr="00584B51">
              <w:rPr>
                <w:rFonts w:ascii="Calibri" w:hAnsi="Calibri" w:cs="Tahoma"/>
              </w:rPr>
              <w:t xml:space="preserve"> и выражаю полное и безусловное согласие со всеми указанными в них требованиями и условиями.</w:t>
            </w:r>
          </w:p>
          <w:p w:rsidR="00584B51" w:rsidRDefault="00584B51" w:rsidP="00D552C2">
            <w:pPr>
              <w:jc w:val="both"/>
              <w:rPr>
                <w:rFonts w:ascii="Calibri" w:hAnsi="Calibri" w:cs="Tahoma"/>
              </w:rPr>
            </w:pPr>
          </w:p>
          <w:p w:rsidR="00D552C2" w:rsidRPr="003A2F42" w:rsidRDefault="00D552C2" w:rsidP="00D552C2">
            <w:pPr>
              <w:jc w:val="both"/>
              <w:rPr>
                <w:rFonts w:ascii="Calibri" w:hAnsi="Calibri" w:cs="Tahoma"/>
              </w:rPr>
            </w:pPr>
            <w:r w:rsidRPr="003A2F42">
              <w:rPr>
                <w:rFonts w:ascii="Calibri" w:hAnsi="Calibri" w:cs="Tahoma"/>
              </w:rPr>
              <w:t>Подпись участника _____________ Дата _____________</w:t>
            </w:r>
          </w:p>
          <w:p w:rsidR="00D552C2" w:rsidRPr="003A2F42" w:rsidRDefault="00D552C2" w:rsidP="00D552C2">
            <w:pPr>
              <w:jc w:val="both"/>
              <w:rPr>
                <w:rFonts w:ascii="Calibri" w:hAnsi="Calibri" w:cs="Tahoma"/>
              </w:rPr>
            </w:pPr>
          </w:p>
          <w:p w:rsidR="00D552C2" w:rsidRPr="003A2F42" w:rsidRDefault="00D552C2" w:rsidP="00C840B0">
            <w:pPr>
              <w:jc w:val="both"/>
              <w:rPr>
                <w:rFonts w:ascii="Calibri" w:hAnsi="Calibri" w:cs="Tahoma"/>
              </w:rPr>
            </w:pPr>
            <w:r w:rsidRPr="003A2F42">
              <w:rPr>
                <w:rFonts w:ascii="Calibri" w:hAnsi="Calibri" w:cs="Tahoma"/>
              </w:rPr>
              <w:t>Регистратор _____________</w:t>
            </w:r>
          </w:p>
        </w:tc>
      </w:tr>
    </w:tbl>
    <w:p w:rsidR="00D552C2" w:rsidRPr="003A2F42" w:rsidRDefault="00D552C2" w:rsidP="00015C1B">
      <w:pPr>
        <w:spacing w:after="480"/>
        <w:jc w:val="both"/>
        <w:rPr>
          <w:rFonts w:ascii="PF DinText Pro" w:hAnsi="PF DinText Pro"/>
        </w:rPr>
        <w:sectPr w:rsidR="00D552C2" w:rsidRPr="003A2F42" w:rsidSect="00D4399D">
          <w:pgSz w:w="11907" w:h="16840" w:code="9"/>
          <w:pgMar w:top="1134" w:right="1134" w:bottom="1134" w:left="1134" w:header="397" w:footer="709" w:gutter="0"/>
          <w:cols w:space="709"/>
        </w:sectPr>
      </w:pPr>
    </w:p>
    <w:p w:rsidR="0098553B" w:rsidRPr="005E7877" w:rsidRDefault="0098553B" w:rsidP="0098553B">
      <w:pPr>
        <w:jc w:val="right"/>
        <w:rPr>
          <w:rFonts w:ascii="Calibri" w:hAnsi="Calibri"/>
          <w:b/>
        </w:rPr>
      </w:pPr>
      <w:r w:rsidRPr="005E7877">
        <w:rPr>
          <w:rFonts w:ascii="Calibri" w:hAnsi="Calibri"/>
          <w:b/>
        </w:rPr>
        <w:lastRenderedPageBreak/>
        <w:t xml:space="preserve">Приложение № </w:t>
      </w:r>
      <w:r w:rsidR="00EF478B">
        <w:rPr>
          <w:rFonts w:ascii="Calibri" w:hAnsi="Calibri"/>
          <w:b/>
        </w:rPr>
        <w:t>3</w:t>
      </w:r>
    </w:p>
    <w:p w:rsidR="0098553B" w:rsidRPr="003A2F42" w:rsidRDefault="0098553B" w:rsidP="0098553B">
      <w:pPr>
        <w:jc w:val="right"/>
        <w:rPr>
          <w:rFonts w:ascii="Calibri" w:hAnsi="Calibri"/>
          <w:b/>
          <w:sz w:val="20"/>
          <w:szCs w:val="20"/>
        </w:rPr>
      </w:pPr>
    </w:p>
    <w:p w:rsidR="0098553B" w:rsidRPr="003A2F42" w:rsidRDefault="0098553B" w:rsidP="0098553B">
      <w:pPr>
        <w:widowControl w:val="0"/>
        <w:spacing w:after="120"/>
        <w:ind w:left="6719"/>
        <w:rPr>
          <w:sz w:val="16"/>
          <w:szCs w:val="16"/>
        </w:rPr>
      </w:pPr>
      <w:r w:rsidRPr="003A2F42">
        <w:rPr>
          <w:sz w:val="16"/>
          <w:szCs w:val="16"/>
        </w:rPr>
        <w:t>Унифицированная форма № Т-10</w:t>
      </w:r>
      <w:r w:rsidRPr="003A2F42">
        <w:rPr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98553B" w:rsidRPr="003A2F42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Код</w:t>
            </w:r>
          </w:p>
        </w:tc>
      </w:tr>
      <w:tr w:rsidR="0098553B" w:rsidRPr="003A2F42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ind w:right="57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0301024</w:t>
            </w:r>
          </w:p>
        </w:tc>
      </w:tr>
      <w:tr w:rsidR="0098553B" w:rsidRPr="003A2F42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ind w:right="57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8553B" w:rsidRPr="003A2F42" w:rsidRDefault="0098553B" w:rsidP="0098553B">
      <w:pPr>
        <w:widowControl w:val="0"/>
        <w:spacing w:after="240"/>
        <w:ind w:right="2240"/>
        <w:jc w:val="center"/>
        <w:rPr>
          <w:sz w:val="20"/>
          <w:szCs w:val="20"/>
        </w:rPr>
      </w:pPr>
      <w:r w:rsidRPr="003A2F42">
        <w:rPr>
          <w:sz w:val="20"/>
          <w:szCs w:val="20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98553B" w:rsidRPr="003A2F42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Дата составления</w:t>
            </w:r>
          </w:p>
        </w:tc>
      </w:tr>
      <w:tr w:rsidR="0098553B" w:rsidRPr="003A2F42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3A2F42">
              <w:rPr>
                <w:b/>
                <w:bCs/>
                <w:sz w:val="20"/>
                <w:szCs w:val="20"/>
              </w:rPr>
              <w:t>НАПРАВЛЕНИЕ НА СПОРТИВНОЕ МЕРОПРИЯТИЕ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8553B" w:rsidRPr="003A2F42" w:rsidRDefault="0098553B" w:rsidP="0098553B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"/>
        <w:gridCol w:w="7619"/>
        <w:gridCol w:w="1701"/>
      </w:tblGrid>
      <w:tr w:rsidR="0098553B" w:rsidRPr="003A2F42">
        <w:trPr>
          <w:jc w:val="center"/>
        </w:trPr>
        <w:tc>
          <w:tcPr>
            <w:tcW w:w="8533" w:type="dxa"/>
            <w:gridSpan w:val="2"/>
            <w:tcBorders>
              <w:right w:val="single" w:sz="4" w:space="0" w:color="auto"/>
            </w:tcBorders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</w:p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Табельный номер</w:t>
            </w:r>
          </w:p>
        </w:tc>
      </w:tr>
      <w:tr w:rsidR="0098553B" w:rsidRPr="003A2F42">
        <w:trPr>
          <w:jc w:val="center"/>
        </w:trPr>
        <w:tc>
          <w:tcPr>
            <w:tcW w:w="914" w:type="dxa"/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Работник</w:t>
            </w:r>
          </w:p>
        </w:tc>
        <w:tc>
          <w:tcPr>
            <w:tcW w:w="7619" w:type="dxa"/>
            <w:tcBorders>
              <w:bottom w:val="single" w:sz="4" w:space="0" w:color="auto"/>
              <w:right w:val="single" w:sz="4" w:space="0" w:color="auto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553B" w:rsidRPr="003A2F42">
        <w:trPr>
          <w:jc w:val="center"/>
        </w:trPr>
        <w:tc>
          <w:tcPr>
            <w:tcW w:w="10234" w:type="dxa"/>
            <w:gridSpan w:val="3"/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98553B" w:rsidRPr="003A2F42" w:rsidRDefault="0098553B" w:rsidP="0098553B">
      <w:pPr>
        <w:jc w:val="right"/>
        <w:rPr>
          <w:rFonts w:ascii="Calibri" w:hAnsi="Calibri"/>
          <w:b/>
          <w:sz w:val="20"/>
          <w:szCs w:val="20"/>
        </w:rPr>
      </w:pPr>
    </w:p>
    <w:p w:rsidR="0098553B" w:rsidRPr="003A2F42" w:rsidRDefault="0098553B" w:rsidP="0098553B">
      <w:pPr>
        <w:widowControl w:val="0"/>
        <w:pBdr>
          <w:top w:val="single" w:sz="4" w:space="0" w:color="auto"/>
        </w:pBdr>
        <w:jc w:val="center"/>
        <w:rPr>
          <w:sz w:val="16"/>
          <w:szCs w:val="16"/>
        </w:rPr>
      </w:pPr>
      <w:r w:rsidRPr="003A2F42">
        <w:rPr>
          <w:sz w:val="16"/>
          <w:szCs w:val="16"/>
        </w:rPr>
        <w:t>(структурного подразделения)</w:t>
      </w:r>
    </w:p>
    <w:p w:rsidR="0098553B" w:rsidRPr="003A2F42" w:rsidRDefault="0098553B" w:rsidP="0098553B">
      <w:pPr>
        <w:widowControl w:val="0"/>
        <w:pBdr>
          <w:top w:val="single" w:sz="4" w:space="0" w:color="auto"/>
        </w:pBdr>
        <w:jc w:val="center"/>
        <w:rPr>
          <w:sz w:val="20"/>
          <w:szCs w:val="20"/>
        </w:rPr>
      </w:pPr>
      <w:r w:rsidRPr="003A2F42">
        <w:rPr>
          <w:sz w:val="20"/>
          <w:szCs w:val="20"/>
        </w:rPr>
        <w:t>______________________________________________________________________________________________________</w:t>
      </w:r>
    </w:p>
    <w:p w:rsidR="0098553B" w:rsidRPr="003A2F42" w:rsidRDefault="0098553B" w:rsidP="0098553B">
      <w:pPr>
        <w:widowControl w:val="0"/>
        <w:pBdr>
          <w:top w:val="single" w:sz="4" w:space="0" w:color="auto"/>
        </w:pBdr>
        <w:jc w:val="center"/>
        <w:rPr>
          <w:sz w:val="16"/>
          <w:szCs w:val="16"/>
        </w:rPr>
      </w:pPr>
      <w:r w:rsidRPr="003A2F42">
        <w:rPr>
          <w:sz w:val="16"/>
          <w:szCs w:val="16"/>
        </w:rPr>
        <w:t>(должность (специальность, профессия))</w:t>
      </w:r>
    </w:p>
    <w:p w:rsidR="0098553B" w:rsidRPr="003A2F42" w:rsidRDefault="0098553B" w:rsidP="0098553B">
      <w:pPr>
        <w:widowControl w:val="0"/>
        <w:rPr>
          <w:sz w:val="20"/>
          <w:szCs w:val="20"/>
        </w:rPr>
      </w:pPr>
      <w:r w:rsidRPr="003A2F42">
        <w:rPr>
          <w:sz w:val="20"/>
          <w:szCs w:val="20"/>
        </w:rPr>
        <w:t>командируется в _______________________________________________________________________________________</w:t>
      </w:r>
    </w:p>
    <w:p w:rsidR="0098553B" w:rsidRPr="003A2F42" w:rsidRDefault="0098553B" w:rsidP="0098553B">
      <w:pPr>
        <w:widowControl w:val="0"/>
        <w:jc w:val="center"/>
        <w:rPr>
          <w:sz w:val="16"/>
          <w:szCs w:val="16"/>
        </w:rPr>
      </w:pPr>
      <w:r w:rsidRPr="003A2F42">
        <w:rPr>
          <w:sz w:val="16"/>
          <w:szCs w:val="16"/>
        </w:rPr>
        <w:t>(место назначения (страна, город, организация))</w:t>
      </w:r>
    </w:p>
    <w:p w:rsidR="0098553B" w:rsidRPr="003A2F42" w:rsidRDefault="0098553B" w:rsidP="0098553B">
      <w:pPr>
        <w:widowControl w:val="0"/>
        <w:spacing w:before="120"/>
        <w:rPr>
          <w:sz w:val="20"/>
          <w:szCs w:val="20"/>
        </w:rPr>
      </w:pPr>
      <w:r w:rsidRPr="003A2F42">
        <w:rPr>
          <w:sz w:val="20"/>
          <w:szCs w:val="20"/>
        </w:rPr>
        <w:t>для  __________________________________________________________________________________________________</w:t>
      </w:r>
    </w:p>
    <w:p w:rsidR="0098553B" w:rsidRPr="003A2F42" w:rsidRDefault="0098553B" w:rsidP="0098553B">
      <w:pPr>
        <w:widowControl w:val="0"/>
        <w:jc w:val="center"/>
        <w:rPr>
          <w:sz w:val="16"/>
          <w:szCs w:val="16"/>
        </w:rPr>
      </w:pPr>
      <w:r w:rsidRPr="003A2F42">
        <w:rPr>
          <w:sz w:val="16"/>
          <w:szCs w:val="16"/>
        </w:rPr>
        <w:t>(цель командировки)</w:t>
      </w:r>
    </w:p>
    <w:p w:rsidR="0098553B" w:rsidRPr="003A2F42" w:rsidRDefault="0098553B" w:rsidP="0098553B">
      <w:pPr>
        <w:widowControl w:val="0"/>
        <w:tabs>
          <w:tab w:val="center" w:pos="1276"/>
          <w:tab w:val="left" w:pos="2410"/>
        </w:tabs>
        <w:rPr>
          <w:sz w:val="20"/>
          <w:szCs w:val="20"/>
        </w:rPr>
      </w:pPr>
      <w:r w:rsidRPr="003A2F42">
        <w:rPr>
          <w:sz w:val="20"/>
          <w:szCs w:val="20"/>
        </w:rPr>
        <w:t>Основание: ___________________________________________________________________________</w:t>
      </w:r>
    </w:p>
    <w:p w:rsidR="0098553B" w:rsidRPr="003A2F42" w:rsidRDefault="0098553B" w:rsidP="0098553B">
      <w:pPr>
        <w:widowControl w:val="0"/>
        <w:tabs>
          <w:tab w:val="center" w:pos="1276"/>
          <w:tab w:val="left" w:pos="2410"/>
        </w:tabs>
        <w:rPr>
          <w:sz w:val="20"/>
          <w:szCs w:val="20"/>
        </w:rPr>
      </w:pPr>
      <w:r w:rsidRPr="003A2F42">
        <w:rPr>
          <w:sz w:val="20"/>
          <w:szCs w:val="20"/>
        </w:rPr>
        <w:t>На ________ календарных дней (не считая времени нахождения в пути)</w:t>
      </w:r>
    </w:p>
    <w:p w:rsidR="0098553B" w:rsidRPr="003A2F42" w:rsidRDefault="0098553B" w:rsidP="0098553B">
      <w:pPr>
        <w:widowControl w:val="0"/>
        <w:pBdr>
          <w:top w:val="single" w:sz="4" w:space="1" w:color="auto"/>
        </w:pBdr>
        <w:spacing w:after="60"/>
        <w:ind w:left="284" w:right="7937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98553B" w:rsidRPr="003A2F4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ind w:left="57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ind w:left="57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</w:t>
            </w:r>
          </w:p>
        </w:tc>
      </w:tr>
    </w:tbl>
    <w:p w:rsidR="0098553B" w:rsidRPr="003A2F42" w:rsidRDefault="0098553B" w:rsidP="0098553B">
      <w:pPr>
        <w:widowContro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98553B" w:rsidRPr="003A2F42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553B" w:rsidRPr="003A2F42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8553B" w:rsidRPr="003A2F42" w:rsidRDefault="0098553B" w:rsidP="0098553B">
      <w:pPr>
        <w:widowControl w:val="0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4631"/>
        <w:gridCol w:w="284"/>
        <w:gridCol w:w="1701"/>
        <w:gridCol w:w="284"/>
        <w:gridCol w:w="3258"/>
      </w:tblGrid>
      <w:tr w:rsidR="0098553B" w:rsidRPr="003A2F42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 xml:space="preserve">  </w:t>
            </w:r>
          </w:p>
        </w:tc>
      </w:tr>
      <w:tr w:rsidR="0098553B" w:rsidRPr="003A2F42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8553B" w:rsidRPr="003A2F42" w:rsidRDefault="0098553B" w:rsidP="0098553B">
      <w:pPr>
        <w:widowControl w:val="0"/>
        <w:jc w:val="center"/>
        <w:rPr>
          <w:b/>
          <w:sz w:val="20"/>
          <w:szCs w:val="20"/>
        </w:rPr>
      </w:pPr>
      <w:r w:rsidRPr="003A2F42">
        <w:rPr>
          <w:b/>
          <w:sz w:val="20"/>
          <w:szCs w:val="20"/>
        </w:rPr>
        <w:t>Список:</w:t>
      </w:r>
    </w:p>
    <w:p w:rsidR="0098553B" w:rsidRPr="003A2F42" w:rsidRDefault="0098553B" w:rsidP="0098553B">
      <w:pPr>
        <w:widowControl w:val="0"/>
        <w:spacing w:after="120" w:line="360" w:lineRule="auto"/>
        <w:rPr>
          <w:sz w:val="20"/>
          <w:szCs w:val="20"/>
        </w:rPr>
      </w:pPr>
      <w:r w:rsidRPr="003A2F4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53B" w:rsidRPr="003A2F42" w:rsidRDefault="0098553B" w:rsidP="0098553B">
      <w:pPr>
        <w:widowControl w:val="0"/>
        <w:ind w:firstLine="567"/>
        <w:jc w:val="both"/>
        <w:rPr>
          <w:sz w:val="20"/>
          <w:szCs w:val="20"/>
        </w:rPr>
      </w:pPr>
      <w:r w:rsidRPr="003A2F42">
        <w:rPr>
          <w:sz w:val="20"/>
          <w:szCs w:val="20"/>
        </w:rPr>
        <w:t>Отметки о выбытии в командировку, прибытии в пункты назначения, выбытии из них и прибытии в место постоянной работы:</w:t>
      </w:r>
    </w:p>
    <w:p w:rsidR="0098553B" w:rsidRPr="003A2F42" w:rsidRDefault="0098553B" w:rsidP="0098553B">
      <w:pPr>
        <w:widowControl w:val="0"/>
        <w:rPr>
          <w:sz w:val="20"/>
          <w:szCs w:val="20"/>
        </w:rPr>
      </w:pPr>
    </w:p>
    <w:p w:rsidR="0098553B" w:rsidRPr="003A2F42" w:rsidRDefault="0098553B" w:rsidP="0098553B">
      <w:pPr>
        <w:widowControl w:val="0"/>
        <w:rPr>
          <w:sz w:val="20"/>
          <w:szCs w:val="20"/>
        </w:rPr>
        <w:sectPr w:rsidR="0098553B" w:rsidRPr="003A2F42" w:rsidSect="000F04F7">
          <w:headerReference w:type="default" r:id="rId25"/>
          <w:pgSz w:w="11907" w:h="16840" w:code="9"/>
          <w:pgMar w:top="142" w:right="851" w:bottom="851" w:left="851" w:header="397" w:footer="709" w:gutter="0"/>
          <w:cols w:space="709"/>
        </w:sectPr>
      </w:pPr>
    </w:p>
    <w:p w:rsidR="0098553B" w:rsidRPr="003A2F42" w:rsidRDefault="0098553B" w:rsidP="0098553B">
      <w:pPr>
        <w:widowControl w:val="0"/>
        <w:rPr>
          <w:sz w:val="20"/>
          <w:szCs w:val="20"/>
        </w:rPr>
      </w:pPr>
      <w:r w:rsidRPr="003A2F42">
        <w:rPr>
          <w:sz w:val="20"/>
          <w:szCs w:val="20"/>
        </w:rPr>
        <w:lastRenderedPageBreak/>
        <w:t xml:space="preserve">Выбыл из  </w:t>
      </w:r>
    </w:p>
    <w:p w:rsidR="0098553B" w:rsidRPr="003A2F42" w:rsidRDefault="0098553B" w:rsidP="0098553B">
      <w:pPr>
        <w:widowControl w:val="0"/>
        <w:pBdr>
          <w:top w:val="single" w:sz="4" w:space="1" w:color="auto"/>
        </w:pBdr>
        <w:ind w:left="907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8553B" w:rsidRPr="003A2F42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ind w:left="57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</w:t>
            </w:r>
          </w:p>
        </w:tc>
      </w:tr>
      <w:tr w:rsidR="0098553B" w:rsidRPr="003A2F42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553B" w:rsidRPr="003A2F42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(личная подпись)</w:t>
            </w:r>
          </w:p>
        </w:tc>
      </w:tr>
    </w:tbl>
    <w:p w:rsidR="0098553B" w:rsidRPr="003A2F42" w:rsidRDefault="0098553B" w:rsidP="0098553B">
      <w:pPr>
        <w:widowControl w:val="0"/>
        <w:jc w:val="center"/>
        <w:rPr>
          <w:sz w:val="20"/>
          <w:szCs w:val="20"/>
        </w:rPr>
      </w:pPr>
    </w:p>
    <w:p w:rsidR="0098553B" w:rsidRPr="003A2F42" w:rsidRDefault="0098553B" w:rsidP="0098553B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3A2F42">
        <w:rPr>
          <w:sz w:val="20"/>
          <w:szCs w:val="20"/>
        </w:rPr>
        <w:t>(расшифровка подписи)</w:t>
      </w:r>
    </w:p>
    <w:p w:rsidR="0098553B" w:rsidRPr="003A2F42" w:rsidRDefault="0098553B" w:rsidP="0098553B">
      <w:pPr>
        <w:widowControl w:val="0"/>
        <w:spacing w:after="80"/>
        <w:rPr>
          <w:sz w:val="20"/>
          <w:szCs w:val="20"/>
        </w:rPr>
      </w:pPr>
      <w:r w:rsidRPr="003A2F42">
        <w:rPr>
          <w:sz w:val="20"/>
          <w:szCs w:val="20"/>
        </w:rPr>
        <w:t>М.П.</w:t>
      </w:r>
    </w:p>
    <w:p w:rsidR="0098553B" w:rsidRPr="003A2F42" w:rsidRDefault="0098553B" w:rsidP="0098553B">
      <w:pPr>
        <w:widowControl w:val="0"/>
        <w:rPr>
          <w:sz w:val="20"/>
          <w:szCs w:val="20"/>
        </w:rPr>
      </w:pPr>
      <w:r w:rsidRPr="003A2F42">
        <w:rPr>
          <w:sz w:val="20"/>
          <w:szCs w:val="20"/>
        </w:rPr>
        <w:t xml:space="preserve">Выбыл из  </w:t>
      </w:r>
    </w:p>
    <w:p w:rsidR="0098553B" w:rsidRPr="003A2F42" w:rsidRDefault="0098553B" w:rsidP="0098553B">
      <w:pPr>
        <w:widowControl w:val="0"/>
        <w:pBdr>
          <w:top w:val="single" w:sz="4" w:space="1" w:color="auto"/>
        </w:pBdr>
        <w:ind w:left="907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8553B" w:rsidRPr="003A2F42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ind w:left="57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</w:t>
            </w:r>
          </w:p>
        </w:tc>
      </w:tr>
      <w:tr w:rsidR="0098553B" w:rsidRPr="003A2F42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553B" w:rsidRPr="003A2F42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(личная подпись)</w:t>
            </w:r>
          </w:p>
        </w:tc>
      </w:tr>
    </w:tbl>
    <w:p w:rsidR="0098553B" w:rsidRPr="003A2F42" w:rsidRDefault="0098553B" w:rsidP="0098553B">
      <w:pPr>
        <w:widowControl w:val="0"/>
        <w:jc w:val="center"/>
        <w:rPr>
          <w:sz w:val="20"/>
          <w:szCs w:val="20"/>
        </w:rPr>
      </w:pPr>
    </w:p>
    <w:p w:rsidR="0098553B" w:rsidRPr="003A2F42" w:rsidRDefault="0098553B" w:rsidP="0098553B">
      <w:pPr>
        <w:widowControl w:val="0"/>
        <w:pBdr>
          <w:top w:val="single" w:sz="4" w:space="1" w:color="auto"/>
        </w:pBdr>
        <w:rPr>
          <w:sz w:val="20"/>
          <w:szCs w:val="20"/>
        </w:rPr>
      </w:pPr>
      <w:r w:rsidRPr="003A2F42">
        <w:rPr>
          <w:sz w:val="20"/>
          <w:szCs w:val="20"/>
        </w:rPr>
        <w:t>М.П.                                                 (расшифровка подписи)</w:t>
      </w:r>
    </w:p>
    <w:p w:rsidR="0098553B" w:rsidRPr="003A2F42" w:rsidRDefault="0098553B" w:rsidP="0098553B">
      <w:pPr>
        <w:widowControl w:val="0"/>
        <w:pBdr>
          <w:top w:val="single" w:sz="4" w:space="1" w:color="auto"/>
        </w:pBdr>
        <w:rPr>
          <w:sz w:val="20"/>
          <w:szCs w:val="20"/>
        </w:rPr>
      </w:pPr>
      <w:r w:rsidRPr="003A2F42">
        <w:rPr>
          <w:sz w:val="20"/>
          <w:szCs w:val="20"/>
        </w:rPr>
        <w:br w:type="column"/>
      </w:r>
      <w:r w:rsidRPr="003A2F42">
        <w:rPr>
          <w:sz w:val="20"/>
          <w:szCs w:val="20"/>
        </w:rPr>
        <w:lastRenderedPageBreak/>
        <w:t xml:space="preserve">Прибыл в  </w:t>
      </w:r>
    </w:p>
    <w:p w:rsidR="0098553B" w:rsidRPr="003A2F42" w:rsidRDefault="0098553B" w:rsidP="0098553B">
      <w:pPr>
        <w:widowControl w:val="0"/>
        <w:pBdr>
          <w:top w:val="single" w:sz="4" w:space="1" w:color="auto"/>
        </w:pBdr>
        <w:ind w:left="907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8553B" w:rsidRPr="003A2F42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ind w:left="57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</w:t>
            </w:r>
          </w:p>
        </w:tc>
      </w:tr>
      <w:tr w:rsidR="0098553B" w:rsidRPr="003A2F42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553B" w:rsidRPr="003A2F42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(личная подпись)</w:t>
            </w:r>
          </w:p>
        </w:tc>
      </w:tr>
    </w:tbl>
    <w:p w:rsidR="0098553B" w:rsidRPr="003A2F42" w:rsidRDefault="0098553B" w:rsidP="0098553B">
      <w:pPr>
        <w:widowControl w:val="0"/>
        <w:jc w:val="center"/>
        <w:rPr>
          <w:sz w:val="20"/>
          <w:szCs w:val="20"/>
        </w:rPr>
      </w:pPr>
    </w:p>
    <w:p w:rsidR="0098553B" w:rsidRPr="003A2F42" w:rsidRDefault="0098553B" w:rsidP="0098553B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3A2F42">
        <w:rPr>
          <w:sz w:val="20"/>
          <w:szCs w:val="20"/>
        </w:rPr>
        <w:t>(расшифровка подписи)</w:t>
      </w:r>
    </w:p>
    <w:p w:rsidR="0098553B" w:rsidRPr="003A2F42" w:rsidRDefault="0098553B" w:rsidP="0098553B">
      <w:pPr>
        <w:widowControl w:val="0"/>
        <w:spacing w:after="80"/>
        <w:rPr>
          <w:sz w:val="20"/>
          <w:szCs w:val="20"/>
        </w:rPr>
      </w:pPr>
      <w:r w:rsidRPr="003A2F42">
        <w:rPr>
          <w:sz w:val="20"/>
          <w:szCs w:val="20"/>
        </w:rPr>
        <w:t>М.П.</w:t>
      </w:r>
    </w:p>
    <w:p w:rsidR="0098553B" w:rsidRPr="003A2F42" w:rsidRDefault="0098553B" w:rsidP="0098553B">
      <w:pPr>
        <w:widowControl w:val="0"/>
        <w:rPr>
          <w:sz w:val="20"/>
          <w:szCs w:val="20"/>
        </w:rPr>
      </w:pPr>
      <w:r w:rsidRPr="003A2F42">
        <w:rPr>
          <w:sz w:val="20"/>
          <w:szCs w:val="20"/>
        </w:rPr>
        <w:t xml:space="preserve">Прибыл в  </w:t>
      </w:r>
    </w:p>
    <w:p w:rsidR="0098553B" w:rsidRPr="003A2F42" w:rsidRDefault="0098553B" w:rsidP="0098553B">
      <w:pPr>
        <w:widowControl w:val="0"/>
        <w:pBdr>
          <w:top w:val="single" w:sz="4" w:space="1" w:color="auto"/>
        </w:pBdr>
        <w:ind w:left="907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98553B" w:rsidRPr="003A2F42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right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ind w:left="57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г.</w:t>
            </w:r>
          </w:p>
        </w:tc>
      </w:tr>
      <w:tr w:rsidR="0098553B" w:rsidRPr="003A2F42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553B" w:rsidRPr="003A2F42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98553B" w:rsidRPr="003A2F42" w:rsidRDefault="0098553B" w:rsidP="00C840B0">
            <w:pPr>
              <w:widowControl w:val="0"/>
              <w:jc w:val="center"/>
              <w:rPr>
                <w:sz w:val="20"/>
                <w:szCs w:val="20"/>
              </w:rPr>
            </w:pPr>
            <w:r w:rsidRPr="003A2F42">
              <w:rPr>
                <w:sz w:val="20"/>
                <w:szCs w:val="20"/>
              </w:rPr>
              <w:t>(личная подпись)</w:t>
            </w:r>
          </w:p>
        </w:tc>
      </w:tr>
    </w:tbl>
    <w:p w:rsidR="0098553B" w:rsidRPr="003A2F42" w:rsidRDefault="0098553B" w:rsidP="0098553B">
      <w:pPr>
        <w:widowControl w:val="0"/>
        <w:jc w:val="center"/>
        <w:rPr>
          <w:sz w:val="20"/>
          <w:szCs w:val="20"/>
        </w:rPr>
      </w:pPr>
    </w:p>
    <w:p w:rsidR="0098553B" w:rsidRPr="003A2F42" w:rsidRDefault="0098553B" w:rsidP="0098553B">
      <w:pPr>
        <w:widowControl w:val="0"/>
        <w:pBdr>
          <w:top w:val="single" w:sz="4" w:space="1" w:color="auto"/>
        </w:pBdr>
        <w:rPr>
          <w:sz w:val="20"/>
          <w:szCs w:val="20"/>
        </w:rPr>
      </w:pPr>
      <w:r w:rsidRPr="003A2F42">
        <w:rPr>
          <w:sz w:val="20"/>
          <w:szCs w:val="20"/>
        </w:rPr>
        <w:t>М.П.                                                (расшифровка подписи)</w:t>
      </w:r>
    </w:p>
    <w:p w:rsidR="0098553B" w:rsidRPr="003A2F42" w:rsidRDefault="0098553B" w:rsidP="0098553B">
      <w:pPr>
        <w:widowControl w:val="0"/>
        <w:pBdr>
          <w:top w:val="single" w:sz="4" w:space="1" w:color="auto"/>
        </w:pBdr>
        <w:sectPr w:rsidR="0098553B" w:rsidRPr="003A2F42" w:rsidSect="00DC39E8">
          <w:headerReference w:type="default" r:id="rId26"/>
          <w:type w:val="continuous"/>
          <w:pgSz w:w="11907" w:h="16840" w:code="9"/>
          <w:pgMar w:top="851" w:right="851" w:bottom="284" w:left="851" w:header="284" w:footer="709" w:gutter="0"/>
          <w:cols w:num="2" w:space="284"/>
        </w:sectPr>
      </w:pPr>
    </w:p>
    <w:p w:rsidR="0098553B" w:rsidRPr="003A2F42" w:rsidRDefault="0098553B" w:rsidP="0098553B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98553B" w:rsidRPr="003A2F42" w:rsidRDefault="0098553B" w:rsidP="0098553B">
      <w:pPr>
        <w:widowControl w:val="0"/>
        <w:pBdr>
          <w:top w:val="single" w:sz="4" w:space="1" w:color="auto"/>
        </w:pBdr>
        <w:sectPr w:rsidR="0098553B" w:rsidRPr="003A2F42" w:rsidSect="00DC39E8">
          <w:type w:val="continuous"/>
          <w:pgSz w:w="11907" w:h="16840" w:code="9"/>
          <w:pgMar w:top="851" w:right="851" w:bottom="284" w:left="851" w:header="284" w:footer="709" w:gutter="0"/>
          <w:cols w:space="284"/>
        </w:sectPr>
      </w:pPr>
    </w:p>
    <w:p w:rsidR="003D6267" w:rsidRPr="003A2F42" w:rsidRDefault="003D6267" w:rsidP="003D6267">
      <w:pPr>
        <w:ind w:left="5664"/>
        <w:jc w:val="right"/>
        <w:rPr>
          <w:rFonts w:ascii="Calibri" w:hAnsi="Calibri" w:cs="Calibri"/>
          <w:b/>
        </w:rPr>
      </w:pPr>
      <w:r w:rsidRPr="003A2F42">
        <w:rPr>
          <w:rFonts w:ascii="Calibri" w:hAnsi="Calibri" w:cs="Calibri"/>
          <w:b/>
        </w:rPr>
        <w:lastRenderedPageBreak/>
        <w:t xml:space="preserve">Приложение № </w:t>
      </w:r>
      <w:r w:rsidR="00EF478B">
        <w:rPr>
          <w:rFonts w:ascii="Calibri" w:hAnsi="Calibri" w:cs="Calibri"/>
          <w:b/>
        </w:rPr>
        <w:t>4</w:t>
      </w:r>
    </w:p>
    <w:p w:rsidR="003D6267" w:rsidRPr="003A2F42" w:rsidRDefault="003D6267" w:rsidP="003D6267">
      <w:pPr>
        <w:ind w:left="7788"/>
        <w:jc w:val="center"/>
        <w:rPr>
          <w:rFonts w:ascii="Calibri" w:hAnsi="Calibri" w:cs="Calibri"/>
          <w:b/>
        </w:rPr>
      </w:pPr>
    </w:p>
    <w:p w:rsidR="003D6267" w:rsidRPr="003A2F42" w:rsidRDefault="003D6267" w:rsidP="003D6267">
      <w:pPr>
        <w:jc w:val="center"/>
        <w:rPr>
          <w:rFonts w:ascii="Calibri" w:hAnsi="Calibri" w:cs="Calibri"/>
          <w:b/>
        </w:rPr>
      </w:pPr>
    </w:p>
    <w:p w:rsidR="003D6267" w:rsidRPr="003A2F42" w:rsidRDefault="003D6267" w:rsidP="003D6267">
      <w:pPr>
        <w:jc w:val="both"/>
        <w:rPr>
          <w:rFonts w:ascii="Calibri" w:hAnsi="Calibri" w:cs="Calibri"/>
          <w:b/>
        </w:rPr>
      </w:pPr>
      <w:r w:rsidRPr="003A2F42">
        <w:rPr>
          <w:rFonts w:ascii="Calibri" w:hAnsi="Calibri" w:cs="Calibri"/>
          <w:b/>
        </w:rPr>
        <w:t xml:space="preserve">Для проживания в комфортабельных условиях предлагаются: </w:t>
      </w:r>
    </w:p>
    <w:p w:rsidR="003D6267" w:rsidRPr="003A2F42" w:rsidRDefault="003D6267" w:rsidP="003D6267">
      <w:pPr>
        <w:jc w:val="both"/>
        <w:rPr>
          <w:rFonts w:ascii="Calibri" w:hAnsi="Calibri" w:cs="Calibri"/>
          <w:u w:val="single"/>
        </w:rPr>
      </w:pP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 xml:space="preserve">Съемные квартиры посуточно 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http://www.vsatke.ru/doska/124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https://www.avito.ru/satka/kvartiry?s_trg=3</w:t>
      </w:r>
    </w:p>
    <w:p w:rsidR="003D6267" w:rsidRPr="003A2F42" w:rsidRDefault="003D6267" w:rsidP="003D6267">
      <w:pPr>
        <w:rPr>
          <w:rFonts w:ascii="Calibri" w:hAnsi="Calibri" w:cs="Calibri"/>
        </w:rPr>
      </w:pP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Гостиница «Виктория» (ул. Калинина, 6)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Гостиница «Васильевна» (ул. 50 лет Октября)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8 (35161) 4-15-62, 8-982-309-72-04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http://otel-satka.ru/</w:t>
      </w:r>
    </w:p>
    <w:p w:rsidR="003D6267" w:rsidRPr="003A2F42" w:rsidRDefault="003D6267" w:rsidP="003D6267">
      <w:pPr>
        <w:rPr>
          <w:rFonts w:ascii="Calibri" w:hAnsi="Calibri" w:cs="Calibri"/>
        </w:rPr>
      </w:pP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Гостиница «Гостевой дом» (ул. Торговая, 6)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8 (35161) 3-90-55, 8-908-076-76-01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http://www.gostevoy74.ru</w:t>
      </w:r>
    </w:p>
    <w:p w:rsidR="003D6267" w:rsidRPr="003A2F42" w:rsidRDefault="003D6267" w:rsidP="003D6267">
      <w:pPr>
        <w:rPr>
          <w:rFonts w:ascii="Calibri" w:hAnsi="Calibri" w:cs="Calibri"/>
        </w:rPr>
      </w:pP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Гостевой дом «Визит» (ул. Пролетарская, 47)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8 919 408 36 61, 8 919 408 36 33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vizit-satka@mail.ru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https://vizit174.ru</w:t>
      </w:r>
    </w:p>
    <w:p w:rsidR="003D6267" w:rsidRPr="003A2F42" w:rsidRDefault="003D6267" w:rsidP="003D6267">
      <w:pPr>
        <w:rPr>
          <w:rFonts w:ascii="Calibri" w:hAnsi="Calibri" w:cs="Calibri"/>
        </w:rPr>
      </w:pP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Гостиница «СатТурн» (ул. Калинина, 19)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8 (35161) 4-17-91, 8-982-307-30-55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https://vk.com/satturn74</w:t>
      </w:r>
    </w:p>
    <w:p w:rsidR="003D6267" w:rsidRPr="003A2F42" w:rsidRDefault="003D6267" w:rsidP="003D6267">
      <w:pPr>
        <w:rPr>
          <w:rFonts w:ascii="Calibri" w:hAnsi="Calibri" w:cs="Calibri"/>
        </w:rPr>
      </w:pP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Мини-отель «Сатка» (ул. 50 лет ВЛКСМ, 1)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8-908-702-28-50</w:t>
      </w:r>
    </w:p>
    <w:p w:rsidR="003D6267" w:rsidRPr="003A2F42" w:rsidRDefault="003D6267" w:rsidP="003D6267">
      <w:pPr>
        <w:rPr>
          <w:rFonts w:ascii="Calibri" w:hAnsi="Calibri" w:cs="Calibri"/>
        </w:rPr>
      </w:pP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Гостиница «Старый город» (ул. Бочарова, 10)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8 (35161) 3-20-24, 3-21-79</w:t>
      </w: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https://s-laguna.ru/stariygorod.html</w:t>
      </w:r>
    </w:p>
    <w:p w:rsidR="003D6267" w:rsidRPr="003A2F42" w:rsidRDefault="003D6267" w:rsidP="003D6267">
      <w:pPr>
        <w:rPr>
          <w:rFonts w:ascii="Calibri" w:hAnsi="Calibri" w:cs="Calibri"/>
        </w:rPr>
      </w:pPr>
    </w:p>
    <w:p w:rsidR="003D6267" w:rsidRPr="003A2F42" w:rsidRDefault="003D6267" w:rsidP="003D6267">
      <w:pPr>
        <w:rPr>
          <w:rFonts w:ascii="Calibri" w:hAnsi="Calibri" w:cs="Calibri"/>
        </w:rPr>
      </w:pPr>
      <w:r w:rsidRPr="003A2F42">
        <w:rPr>
          <w:rFonts w:ascii="Calibri" w:hAnsi="Calibri" w:cs="Calibri"/>
        </w:rPr>
        <w:t>Общежитие (ул. Куйбышева, 2)</w:t>
      </w:r>
    </w:p>
    <w:p w:rsidR="00D91AD0" w:rsidRPr="003A2F42" w:rsidRDefault="003D6267" w:rsidP="003D6267">
      <w:pPr>
        <w:rPr>
          <w:sz w:val="2"/>
          <w:szCs w:val="2"/>
          <w:highlight w:val="white"/>
        </w:rPr>
      </w:pPr>
      <w:r w:rsidRPr="003A2F42">
        <w:rPr>
          <w:rFonts w:ascii="Calibri" w:hAnsi="Calibri" w:cs="Calibri"/>
        </w:rPr>
        <w:t>8 (35161) 4-21-41</w:t>
      </w:r>
    </w:p>
    <w:sectPr w:rsidR="00D91AD0" w:rsidRPr="003A2F42" w:rsidSect="007C5F66">
      <w:headerReference w:type="default" r:id="rId27"/>
      <w:pgSz w:w="11907" w:h="16840" w:code="9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F7" w:rsidRDefault="004A08F7">
      <w:r>
        <w:separator/>
      </w:r>
    </w:p>
  </w:endnote>
  <w:endnote w:type="continuationSeparator" w:id="0">
    <w:p w:rsidR="004A08F7" w:rsidRDefault="004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 DinText Pro"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F7" w:rsidRDefault="004A08F7">
      <w:r>
        <w:separator/>
      </w:r>
    </w:p>
  </w:footnote>
  <w:footnote w:type="continuationSeparator" w:id="0">
    <w:p w:rsidR="004A08F7" w:rsidRDefault="004A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7B" w:rsidRPr="00337956" w:rsidRDefault="000D5C7B" w:rsidP="00DC39E8">
    <w:pPr>
      <w:pStyle w:val="ab"/>
      <w:rPr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7B" w:rsidRPr="00337956" w:rsidRDefault="000D5C7B" w:rsidP="00DC39E8">
    <w:pPr>
      <w:pStyle w:val="ab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7B" w:rsidRPr="00337956" w:rsidRDefault="000D5C7B" w:rsidP="00DC39E8">
    <w:pPr>
      <w:pStyle w:val="ab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A762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516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25C3E"/>
    <w:multiLevelType w:val="hybridMultilevel"/>
    <w:tmpl w:val="A1E8EDD6"/>
    <w:lvl w:ilvl="0" w:tplc="C03C614A">
      <w:start w:val="1"/>
      <w:numFmt w:val="upperRoman"/>
      <w:pStyle w:val="a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5369"/>
    <w:multiLevelType w:val="multilevel"/>
    <w:tmpl w:val="AB0EA29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9444A12"/>
    <w:multiLevelType w:val="hybridMultilevel"/>
    <w:tmpl w:val="915CF41E"/>
    <w:name w:val="WW8Num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05F9F"/>
    <w:multiLevelType w:val="hybridMultilevel"/>
    <w:tmpl w:val="5EF4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736E6"/>
    <w:multiLevelType w:val="hybridMultilevel"/>
    <w:tmpl w:val="BF34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A5A03"/>
    <w:multiLevelType w:val="hybridMultilevel"/>
    <w:tmpl w:val="CA70D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70989"/>
    <w:multiLevelType w:val="hybridMultilevel"/>
    <w:tmpl w:val="D898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22"/>
    <w:rsid w:val="00006239"/>
    <w:rsid w:val="00015C1B"/>
    <w:rsid w:val="00023A7B"/>
    <w:rsid w:val="0003572B"/>
    <w:rsid w:val="00061E5C"/>
    <w:rsid w:val="00086E7C"/>
    <w:rsid w:val="000A57CA"/>
    <w:rsid w:val="000C17CA"/>
    <w:rsid w:val="000C2BE4"/>
    <w:rsid w:val="000D3D52"/>
    <w:rsid w:val="000D5C7B"/>
    <w:rsid w:val="000F04F7"/>
    <w:rsid w:val="00106436"/>
    <w:rsid w:val="00110A87"/>
    <w:rsid w:val="001125AE"/>
    <w:rsid w:val="0011680D"/>
    <w:rsid w:val="00126FCE"/>
    <w:rsid w:val="001309CD"/>
    <w:rsid w:val="00175867"/>
    <w:rsid w:val="001833EF"/>
    <w:rsid w:val="00191E58"/>
    <w:rsid w:val="001961DB"/>
    <w:rsid w:val="001A5E4E"/>
    <w:rsid w:val="001D07C5"/>
    <w:rsid w:val="00204CA7"/>
    <w:rsid w:val="00205C9D"/>
    <w:rsid w:val="00217015"/>
    <w:rsid w:val="0024795E"/>
    <w:rsid w:val="00254414"/>
    <w:rsid w:val="00266258"/>
    <w:rsid w:val="00275064"/>
    <w:rsid w:val="0028582D"/>
    <w:rsid w:val="002A69EA"/>
    <w:rsid w:val="002B3020"/>
    <w:rsid w:val="002B328A"/>
    <w:rsid w:val="002E1DFC"/>
    <w:rsid w:val="00302E43"/>
    <w:rsid w:val="00320429"/>
    <w:rsid w:val="0033055E"/>
    <w:rsid w:val="00335684"/>
    <w:rsid w:val="003369F5"/>
    <w:rsid w:val="0034108F"/>
    <w:rsid w:val="003509E0"/>
    <w:rsid w:val="00370BC8"/>
    <w:rsid w:val="00397FCC"/>
    <w:rsid w:val="003A2F42"/>
    <w:rsid w:val="003A4E6C"/>
    <w:rsid w:val="003B20EC"/>
    <w:rsid w:val="003B43D6"/>
    <w:rsid w:val="003C3A58"/>
    <w:rsid w:val="003D6267"/>
    <w:rsid w:val="003E5AEF"/>
    <w:rsid w:val="00432E97"/>
    <w:rsid w:val="004463FA"/>
    <w:rsid w:val="00493443"/>
    <w:rsid w:val="00497282"/>
    <w:rsid w:val="004A08F7"/>
    <w:rsid w:val="004A53DE"/>
    <w:rsid w:val="004C57B6"/>
    <w:rsid w:val="004C5874"/>
    <w:rsid w:val="004C6CC4"/>
    <w:rsid w:val="004D1D94"/>
    <w:rsid w:val="004D67EE"/>
    <w:rsid w:val="004F68C6"/>
    <w:rsid w:val="00516CBB"/>
    <w:rsid w:val="00536074"/>
    <w:rsid w:val="00551A62"/>
    <w:rsid w:val="005700C4"/>
    <w:rsid w:val="00583357"/>
    <w:rsid w:val="00584B51"/>
    <w:rsid w:val="005A4204"/>
    <w:rsid w:val="005C16CE"/>
    <w:rsid w:val="005D0754"/>
    <w:rsid w:val="005D39E3"/>
    <w:rsid w:val="005E7877"/>
    <w:rsid w:val="005F2A9D"/>
    <w:rsid w:val="006028F2"/>
    <w:rsid w:val="00620CF0"/>
    <w:rsid w:val="00645740"/>
    <w:rsid w:val="0065796D"/>
    <w:rsid w:val="00664D74"/>
    <w:rsid w:val="00665358"/>
    <w:rsid w:val="006725E7"/>
    <w:rsid w:val="00675684"/>
    <w:rsid w:val="006A3C6F"/>
    <w:rsid w:val="006A5B81"/>
    <w:rsid w:val="006B543F"/>
    <w:rsid w:val="006F16A1"/>
    <w:rsid w:val="00700531"/>
    <w:rsid w:val="007150BA"/>
    <w:rsid w:val="007316B2"/>
    <w:rsid w:val="00753A97"/>
    <w:rsid w:val="007A1EDB"/>
    <w:rsid w:val="007C017E"/>
    <w:rsid w:val="007C5F66"/>
    <w:rsid w:val="007F78DD"/>
    <w:rsid w:val="00801936"/>
    <w:rsid w:val="0081609B"/>
    <w:rsid w:val="00867B11"/>
    <w:rsid w:val="00872994"/>
    <w:rsid w:val="00883D24"/>
    <w:rsid w:val="008909A8"/>
    <w:rsid w:val="008B3955"/>
    <w:rsid w:val="008B50A6"/>
    <w:rsid w:val="008E1543"/>
    <w:rsid w:val="008F0F3F"/>
    <w:rsid w:val="008F1034"/>
    <w:rsid w:val="008F257F"/>
    <w:rsid w:val="008F798F"/>
    <w:rsid w:val="00915836"/>
    <w:rsid w:val="0092355B"/>
    <w:rsid w:val="00934AB4"/>
    <w:rsid w:val="00946622"/>
    <w:rsid w:val="00961AC6"/>
    <w:rsid w:val="00972E20"/>
    <w:rsid w:val="0098553B"/>
    <w:rsid w:val="009901E1"/>
    <w:rsid w:val="00993F56"/>
    <w:rsid w:val="009A0F10"/>
    <w:rsid w:val="009A3C7E"/>
    <w:rsid w:val="009C0555"/>
    <w:rsid w:val="009D4FCD"/>
    <w:rsid w:val="009E1021"/>
    <w:rsid w:val="009F0932"/>
    <w:rsid w:val="009F39EA"/>
    <w:rsid w:val="009F4D91"/>
    <w:rsid w:val="00A06508"/>
    <w:rsid w:val="00A07F28"/>
    <w:rsid w:val="00A15B68"/>
    <w:rsid w:val="00A16936"/>
    <w:rsid w:val="00A441C6"/>
    <w:rsid w:val="00A64AD2"/>
    <w:rsid w:val="00A723BD"/>
    <w:rsid w:val="00A82BA1"/>
    <w:rsid w:val="00A9539F"/>
    <w:rsid w:val="00AC26E7"/>
    <w:rsid w:val="00AC4B3E"/>
    <w:rsid w:val="00AD26FC"/>
    <w:rsid w:val="00B000D5"/>
    <w:rsid w:val="00B02C19"/>
    <w:rsid w:val="00B10E13"/>
    <w:rsid w:val="00B17086"/>
    <w:rsid w:val="00B2679B"/>
    <w:rsid w:val="00B53959"/>
    <w:rsid w:val="00B867FB"/>
    <w:rsid w:val="00BB15FE"/>
    <w:rsid w:val="00BD3E7A"/>
    <w:rsid w:val="00C035FB"/>
    <w:rsid w:val="00C03F7D"/>
    <w:rsid w:val="00C07E75"/>
    <w:rsid w:val="00C40B7F"/>
    <w:rsid w:val="00C6642A"/>
    <w:rsid w:val="00C67E76"/>
    <w:rsid w:val="00C840B0"/>
    <w:rsid w:val="00C873A9"/>
    <w:rsid w:val="00C91B62"/>
    <w:rsid w:val="00CB1EF0"/>
    <w:rsid w:val="00CB3811"/>
    <w:rsid w:val="00CC05C4"/>
    <w:rsid w:val="00CF1031"/>
    <w:rsid w:val="00CF2FC9"/>
    <w:rsid w:val="00CF5A21"/>
    <w:rsid w:val="00D11E37"/>
    <w:rsid w:val="00D25FFA"/>
    <w:rsid w:val="00D333CB"/>
    <w:rsid w:val="00D4399D"/>
    <w:rsid w:val="00D552C2"/>
    <w:rsid w:val="00D83A93"/>
    <w:rsid w:val="00D85713"/>
    <w:rsid w:val="00D85DC0"/>
    <w:rsid w:val="00D91AD0"/>
    <w:rsid w:val="00DC35EA"/>
    <w:rsid w:val="00DC39E8"/>
    <w:rsid w:val="00DC5EFE"/>
    <w:rsid w:val="00DD376C"/>
    <w:rsid w:val="00DE0FA3"/>
    <w:rsid w:val="00E1100E"/>
    <w:rsid w:val="00E14568"/>
    <w:rsid w:val="00E338A4"/>
    <w:rsid w:val="00E40E64"/>
    <w:rsid w:val="00E615E5"/>
    <w:rsid w:val="00E743D5"/>
    <w:rsid w:val="00E861F5"/>
    <w:rsid w:val="00EE01E2"/>
    <w:rsid w:val="00EE177F"/>
    <w:rsid w:val="00EE70AF"/>
    <w:rsid w:val="00EF060D"/>
    <w:rsid w:val="00EF478B"/>
    <w:rsid w:val="00EF5C89"/>
    <w:rsid w:val="00EF5E1D"/>
    <w:rsid w:val="00F06551"/>
    <w:rsid w:val="00F175FC"/>
    <w:rsid w:val="00F43541"/>
    <w:rsid w:val="00F65FC2"/>
    <w:rsid w:val="00F924CA"/>
    <w:rsid w:val="00FA7FE9"/>
    <w:rsid w:val="00FC0F15"/>
    <w:rsid w:val="00FC7481"/>
    <w:rsid w:val="00FD2D05"/>
    <w:rsid w:val="00FD4773"/>
    <w:rsid w:val="00FE474A"/>
    <w:rsid w:val="00FE73DC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AEF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pPr>
      <w:keepNext/>
      <w:autoSpaceDE w:val="0"/>
      <w:autoSpaceDN w:val="0"/>
      <w:spacing w:before="120"/>
      <w:jc w:val="center"/>
      <w:outlineLvl w:val="0"/>
    </w:pPr>
    <w:rPr>
      <w:b/>
      <w:bCs/>
      <w:sz w:val="36"/>
      <w:szCs w:val="36"/>
      <w:lang w:val="cs-CZ" w:eastAsia="cs-CZ"/>
    </w:rPr>
  </w:style>
  <w:style w:type="paragraph" w:styleId="2">
    <w:name w:val="heading 2"/>
    <w:basedOn w:val="11"/>
    <w:next w:val="11"/>
    <w:qFormat/>
    <w:rsid w:val="009466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qFormat/>
    <w:rsid w:val="00946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qFormat/>
    <w:rsid w:val="009466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qFormat/>
    <w:rsid w:val="009466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qFormat/>
    <w:rsid w:val="009466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946622"/>
    <w:rPr>
      <w:sz w:val="24"/>
      <w:szCs w:val="24"/>
    </w:rPr>
  </w:style>
  <w:style w:type="table" w:customStyle="1" w:styleId="TableNormal1">
    <w:name w:val="Table Normal1"/>
    <w:rsid w:val="0094662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1"/>
    <w:next w:val="11"/>
    <w:qFormat/>
    <w:rsid w:val="00946622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locked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Знак"/>
    <w:link w:val="a7"/>
    <w:locked/>
    <w:rPr>
      <w:rFonts w:cs="Times New Roman"/>
      <w:sz w:val="23"/>
      <w:szCs w:val="23"/>
      <w:shd w:val="clear" w:color="auto" w:fill="FFFFFF"/>
    </w:rPr>
  </w:style>
  <w:style w:type="paragraph" w:styleId="a7">
    <w:name w:val="Body Text"/>
    <w:basedOn w:val="a0"/>
    <w:link w:val="a6"/>
    <w:pPr>
      <w:widowControl w:val="0"/>
      <w:shd w:val="clear" w:color="auto" w:fill="FFFFFF"/>
      <w:spacing w:before="300" w:line="312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semiHidden/>
    <w:rPr>
      <w:rFonts w:cs="Times New Roman"/>
      <w:sz w:val="24"/>
      <w:szCs w:val="24"/>
    </w:rPr>
  </w:style>
  <w:style w:type="character" w:customStyle="1" w:styleId="a8">
    <w:name w:val="Основной текст + Полужирный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9">
    <w:name w:val="Подпись к таблице_"/>
    <w:link w:val="aa"/>
    <w:locked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0"/>
    <w:link w:val="20"/>
    <w:pPr>
      <w:widowControl w:val="0"/>
      <w:shd w:val="clear" w:color="auto" w:fill="FFFFFF"/>
      <w:spacing w:before="420" w:line="317" w:lineRule="exact"/>
    </w:pPr>
    <w:rPr>
      <w:b/>
      <w:bCs/>
      <w:sz w:val="23"/>
      <w:szCs w:val="23"/>
    </w:rPr>
  </w:style>
  <w:style w:type="paragraph" w:customStyle="1" w:styleId="13">
    <w:name w:val="Заголовок №1"/>
    <w:basedOn w:val="a0"/>
    <w:link w:val="12"/>
    <w:pPr>
      <w:widowControl w:val="0"/>
      <w:shd w:val="clear" w:color="auto" w:fill="FFFFFF"/>
      <w:spacing w:after="300" w:line="317" w:lineRule="exact"/>
      <w:ind w:firstLine="340"/>
      <w:outlineLvl w:val="0"/>
    </w:pPr>
    <w:rPr>
      <w:b/>
      <w:bCs/>
      <w:sz w:val="23"/>
      <w:szCs w:val="23"/>
    </w:rPr>
  </w:style>
  <w:style w:type="paragraph" w:customStyle="1" w:styleId="aa">
    <w:name w:val="Подпись к таблице"/>
    <w:basedOn w:val="a0"/>
    <w:link w:val="a9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styleId="ab">
    <w:name w:val="header"/>
    <w:basedOn w:val="a0"/>
    <w:link w:val="ac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Pr>
      <w:rFonts w:cs="Times New Roman"/>
      <w:sz w:val="24"/>
      <w:szCs w:val="24"/>
    </w:rPr>
  </w:style>
  <w:style w:type="paragraph" w:styleId="ad">
    <w:name w:val="footer"/>
    <w:basedOn w:val="a0"/>
    <w:link w:val="ae"/>
    <w:semiHidden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locked/>
    <w:rPr>
      <w:rFonts w:cs="Times New Roman"/>
      <w:sz w:val="24"/>
      <w:szCs w:val="24"/>
    </w:rPr>
  </w:style>
  <w:style w:type="paragraph" w:styleId="af">
    <w:name w:val="Normal (Web)"/>
    <w:basedOn w:val="a0"/>
    <w:pPr>
      <w:spacing w:before="100" w:beforeAutospacing="1" w:after="100" w:afterAutospacing="1"/>
    </w:pPr>
    <w:rPr>
      <w:sz w:val="18"/>
      <w:szCs w:val="18"/>
    </w:rPr>
  </w:style>
  <w:style w:type="paragraph" w:customStyle="1" w:styleId="modifydate">
    <w:name w:val="modifydate"/>
    <w:basedOn w:val="a0"/>
    <w:pPr>
      <w:spacing w:before="100" w:beforeAutospacing="1" w:after="100" w:afterAutospacing="1"/>
    </w:pPr>
  </w:style>
  <w:style w:type="character" w:styleId="af0">
    <w:name w:val="annotation reference"/>
    <w:semiHidden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semiHidden/>
    <w:rPr>
      <w:sz w:val="20"/>
      <w:szCs w:val="20"/>
    </w:rPr>
  </w:style>
  <w:style w:type="character" w:customStyle="1" w:styleId="af2">
    <w:name w:val="Текст примечания Знак"/>
    <w:link w:val="af1"/>
    <w:semiHidden/>
    <w:locked/>
    <w:rPr>
      <w:rFonts w:cs="Times New Roman"/>
    </w:rPr>
  </w:style>
  <w:style w:type="paragraph" w:styleId="af3">
    <w:name w:val="annotation subject"/>
    <w:basedOn w:val="af1"/>
    <w:next w:val="af1"/>
    <w:link w:val="af4"/>
    <w:semiHidden/>
    <w:rPr>
      <w:b/>
      <w:bCs/>
    </w:rPr>
  </w:style>
  <w:style w:type="character" w:customStyle="1" w:styleId="af4">
    <w:name w:val="Тема примечания Знак"/>
    <w:link w:val="af3"/>
    <w:semiHidden/>
    <w:locked/>
    <w:rPr>
      <w:rFonts w:cs="Times New Roman"/>
      <w:b/>
      <w:bCs/>
    </w:rPr>
  </w:style>
  <w:style w:type="paragraph" w:styleId="af5">
    <w:name w:val="Balloon Text"/>
    <w:basedOn w:val="a0"/>
    <w:link w:val="af6"/>
    <w:semiHidden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Pr>
      <w:rFonts w:ascii="Tahoma" w:hAnsi="Tahoma" w:cs="Tahoma"/>
      <w:sz w:val="16"/>
      <w:szCs w:val="16"/>
    </w:rPr>
  </w:style>
  <w:style w:type="character" w:styleId="af7">
    <w:name w:val="FollowedHyperlink"/>
    <w:semiHidden/>
    <w:rPr>
      <w:rFonts w:cs="Times New Roman"/>
      <w:color w:val="800080"/>
      <w:u w:val="single"/>
    </w:rPr>
  </w:style>
  <w:style w:type="table" w:styleId="af8">
    <w:name w:val="Table Grid"/>
    <w:basedOn w:val="a2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0"/>
    <w:pPr>
      <w:ind w:left="720"/>
      <w:contextualSpacing/>
    </w:pPr>
  </w:style>
  <w:style w:type="character" w:customStyle="1" w:styleId="10">
    <w:name w:val="Заголовок 1 Знак"/>
    <w:link w:val="1"/>
    <w:locked/>
    <w:rPr>
      <w:rFonts w:cs="Times New Roman"/>
      <w:b/>
      <w:bCs/>
      <w:sz w:val="36"/>
      <w:szCs w:val="36"/>
      <w:lang w:val="cs-CZ" w:eastAsia="cs-CZ"/>
    </w:rPr>
  </w:style>
  <w:style w:type="paragraph" w:styleId="af9">
    <w:name w:val="Subtitle"/>
    <w:basedOn w:val="11"/>
    <w:next w:val="11"/>
    <w:qFormat/>
    <w:rsid w:val="0094662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fa">
    <w:name w:val="Стиль"/>
    <w:basedOn w:val="TableNormal1"/>
    <w:rsid w:val="00946622"/>
    <w:tblPr>
      <w:tblStyleRowBandSize w:val="1"/>
      <w:tblStyleColBandSize w:val="1"/>
    </w:tblPr>
  </w:style>
  <w:style w:type="table" w:customStyle="1" w:styleId="16">
    <w:name w:val="Стиль1"/>
    <w:basedOn w:val="TableNormal1"/>
    <w:rsid w:val="0094662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664D74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afb">
    <w:name w:val="Strong"/>
    <w:qFormat/>
    <w:locked/>
    <w:rsid w:val="003B20EC"/>
    <w:rPr>
      <w:b/>
      <w:bCs/>
    </w:rPr>
  </w:style>
  <w:style w:type="paragraph" w:styleId="afc">
    <w:name w:val="Revision"/>
    <w:hidden/>
    <w:uiPriority w:val="99"/>
    <w:semiHidden/>
    <w:rsid w:val="001125AE"/>
    <w:rPr>
      <w:sz w:val="24"/>
      <w:szCs w:val="24"/>
    </w:rPr>
  </w:style>
  <w:style w:type="paragraph" w:styleId="afd">
    <w:name w:val="footnote text"/>
    <w:basedOn w:val="a0"/>
    <w:semiHidden/>
    <w:rsid w:val="0092355B"/>
    <w:rPr>
      <w:sz w:val="20"/>
      <w:szCs w:val="20"/>
    </w:rPr>
  </w:style>
  <w:style w:type="character" w:styleId="afe">
    <w:name w:val="footnote reference"/>
    <w:basedOn w:val="a1"/>
    <w:semiHidden/>
    <w:rsid w:val="0092355B"/>
    <w:rPr>
      <w:vertAlign w:val="superscript"/>
    </w:rPr>
  </w:style>
  <w:style w:type="paragraph" w:customStyle="1" w:styleId="a">
    <w:name w:val="Заголовок Положения"/>
    <w:basedOn w:val="a0"/>
    <w:qFormat/>
    <w:rsid w:val="009F0932"/>
    <w:pPr>
      <w:keepNext/>
      <w:numPr>
        <w:numId w:val="10"/>
      </w:numPr>
      <w:spacing w:before="240" w:after="240"/>
      <w:ind w:left="357" w:hanging="357"/>
      <w:jc w:val="center"/>
    </w:pPr>
    <w:rPr>
      <w:rFonts w:ascii="Calibri" w:hAnsi="Calibri" w:cstheme="min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AEF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pPr>
      <w:keepNext/>
      <w:autoSpaceDE w:val="0"/>
      <w:autoSpaceDN w:val="0"/>
      <w:spacing w:before="120"/>
      <w:jc w:val="center"/>
      <w:outlineLvl w:val="0"/>
    </w:pPr>
    <w:rPr>
      <w:b/>
      <w:bCs/>
      <w:sz w:val="36"/>
      <w:szCs w:val="36"/>
      <w:lang w:val="cs-CZ" w:eastAsia="cs-CZ"/>
    </w:rPr>
  </w:style>
  <w:style w:type="paragraph" w:styleId="2">
    <w:name w:val="heading 2"/>
    <w:basedOn w:val="11"/>
    <w:next w:val="11"/>
    <w:qFormat/>
    <w:rsid w:val="009466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qFormat/>
    <w:rsid w:val="00946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qFormat/>
    <w:rsid w:val="009466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qFormat/>
    <w:rsid w:val="009466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qFormat/>
    <w:rsid w:val="009466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946622"/>
    <w:rPr>
      <w:sz w:val="24"/>
      <w:szCs w:val="24"/>
    </w:rPr>
  </w:style>
  <w:style w:type="table" w:customStyle="1" w:styleId="TableNormal1">
    <w:name w:val="Table Normal1"/>
    <w:rsid w:val="0094662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1"/>
    <w:next w:val="11"/>
    <w:qFormat/>
    <w:rsid w:val="00946622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locked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Знак"/>
    <w:link w:val="a7"/>
    <w:locked/>
    <w:rPr>
      <w:rFonts w:cs="Times New Roman"/>
      <w:sz w:val="23"/>
      <w:szCs w:val="23"/>
      <w:shd w:val="clear" w:color="auto" w:fill="FFFFFF"/>
    </w:rPr>
  </w:style>
  <w:style w:type="paragraph" w:styleId="a7">
    <w:name w:val="Body Text"/>
    <w:basedOn w:val="a0"/>
    <w:link w:val="a6"/>
    <w:pPr>
      <w:widowControl w:val="0"/>
      <w:shd w:val="clear" w:color="auto" w:fill="FFFFFF"/>
      <w:spacing w:before="300" w:line="312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semiHidden/>
    <w:rPr>
      <w:rFonts w:cs="Times New Roman"/>
      <w:sz w:val="24"/>
      <w:szCs w:val="24"/>
    </w:rPr>
  </w:style>
  <w:style w:type="character" w:customStyle="1" w:styleId="a8">
    <w:name w:val="Основной текст + Полужирный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9">
    <w:name w:val="Подпись к таблице_"/>
    <w:link w:val="aa"/>
    <w:locked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0"/>
    <w:link w:val="20"/>
    <w:pPr>
      <w:widowControl w:val="0"/>
      <w:shd w:val="clear" w:color="auto" w:fill="FFFFFF"/>
      <w:spacing w:before="420" w:line="317" w:lineRule="exact"/>
    </w:pPr>
    <w:rPr>
      <w:b/>
      <w:bCs/>
      <w:sz w:val="23"/>
      <w:szCs w:val="23"/>
    </w:rPr>
  </w:style>
  <w:style w:type="paragraph" w:customStyle="1" w:styleId="13">
    <w:name w:val="Заголовок №1"/>
    <w:basedOn w:val="a0"/>
    <w:link w:val="12"/>
    <w:pPr>
      <w:widowControl w:val="0"/>
      <w:shd w:val="clear" w:color="auto" w:fill="FFFFFF"/>
      <w:spacing w:after="300" w:line="317" w:lineRule="exact"/>
      <w:ind w:firstLine="340"/>
      <w:outlineLvl w:val="0"/>
    </w:pPr>
    <w:rPr>
      <w:b/>
      <w:bCs/>
      <w:sz w:val="23"/>
      <w:szCs w:val="23"/>
    </w:rPr>
  </w:style>
  <w:style w:type="paragraph" w:customStyle="1" w:styleId="aa">
    <w:name w:val="Подпись к таблице"/>
    <w:basedOn w:val="a0"/>
    <w:link w:val="a9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styleId="ab">
    <w:name w:val="header"/>
    <w:basedOn w:val="a0"/>
    <w:link w:val="ac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Pr>
      <w:rFonts w:cs="Times New Roman"/>
      <w:sz w:val="24"/>
      <w:szCs w:val="24"/>
    </w:rPr>
  </w:style>
  <w:style w:type="paragraph" w:styleId="ad">
    <w:name w:val="footer"/>
    <w:basedOn w:val="a0"/>
    <w:link w:val="ae"/>
    <w:semiHidden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semiHidden/>
    <w:locked/>
    <w:rPr>
      <w:rFonts w:cs="Times New Roman"/>
      <w:sz w:val="24"/>
      <w:szCs w:val="24"/>
    </w:rPr>
  </w:style>
  <w:style w:type="paragraph" w:styleId="af">
    <w:name w:val="Normal (Web)"/>
    <w:basedOn w:val="a0"/>
    <w:pPr>
      <w:spacing w:before="100" w:beforeAutospacing="1" w:after="100" w:afterAutospacing="1"/>
    </w:pPr>
    <w:rPr>
      <w:sz w:val="18"/>
      <w:szCs w:val="18"/>
    </w:rPr>
  </w:style>
  <w:style w:type="paragraph" w:customStyle="1" w:styleId="modifydate">
    <w:name w:val="modifydate"/>
    <w:basedOn w:val="a0"/>
    <w:pPr>
      <w:spacing w:before="100" w:beforeAutospacing="1" w:after="100" w:afterAutospacing="1"/>
    </w:pPr>
  </w:style>
  <w:style w:type="character" w:styleId="af0">
    <w:name w:val="annotation reference"/>
    <w:semiHidden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semiHidden/>
    <w:rPr>
      <w:sz w:val="20"/>
      <w:szCs w:val="20"/>
    </w:rPr>
  </w:style>
  <w:style w:type="character" w:customStyle="1" w:styleId="af2">
    <w:name w:val="Текст примечания Знак"/>
    <w:link w:val="af1"/>
    <w:semiHidden/>
    <w:locked/>
    <w:rPr>
      <w:rFonts w:cs="Times New Roman"/>
    </w:rPr>
  </w:style>
  <w:style w:type="paragraph" w:styleId="af3">
    <w:name w:val="annotation subject"/>
    <w:basedOn w:val="af1"/>
    <w:next w:val="af1"/>
    <w:link w:val="af4"/>
    <w:semiHidden/>
    <w:rPr>
      <w:b/>
      <w:bCs/>
    </w:rPr>
  </w:style>
  <w:style w:type="character" w:customStyle="1" w:styleId="af4">
    <w:name w:val="Тема примечания Знак"/>
    <w:link w:val="af3"/>
    <w:semiHidden/>
    <w:locked/>
    <w:rPr>
      <w:rFonts w:cs="Times New Roman"/>
      <w:b/>
      <w:bCs/>
    </w:rPr>
  </w:style>
  <w:style w:type="paragraph" w:styleId="af5">
    <w:name w:val="Balloon Text"/>
    <w:basedOn w:val="a0"/>
    <w:link w:val="af6"/>
    <w:semiHidden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Pr>
      <w:rFonts w:ascii="Tahoma" w:hAnsi="Tahoma" w:cs="Tahoma"/>
      <w:sz w:val="16"/>
      <w:szCs w:val="16"/>
    </w:rPr>
  </w:style>
  <w:style w:type="character" w:styleId="af7">
    <w:name w:val="FollowedHyperlink"/>
    <w:semiHidden/>
    <w:rPr>
      <w:rFonts w:cs="Times New Roman"/>
      <w:color w:val="800080"/>
      <w:u w:val="single"/>
    </w:rPr>
  </w:style>
  <w:style w:type="table" w:styleId="af8">
    <w:name w:val="Table Grid"/>
    <w:basedOn w:val="a2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0"/>
    <w:pPr>
      <w:ind w:left="720"/>
      <w:contextualSpacing/>
    </w:pPr>
  </w:style>
  <w:style w:type="character" w:customStyle="1" w:styleId="10">
    <w:name w:val="Заголовок 1 Знак"/>
    <w:link w:val="1"/>
    <w:locked/>
    <w:rPr>
      <w:rFonts w:cs="Times New Roman"/>
      <w:b/>
      <w:bCs/>
      <w:sz w:val="36"/>
      <w:szCs w:val="36"/>
      <w:lang w:val="cs-CZ" w:eastAsia="cs-CZ"/>
    </w:rPr>
  </w:style>
  <w:style w:type="paragraph" w:styleId="af9">
    <w:name w:val="Subtitle"/>
    <w:basedOn w:val="11"/>
    <w:next w:val="11"/>
    <w:qFormat/>
    <w:rsid w:val="0094662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fa">
    <w:name w:val="Стиль"/>
    <w:basedOn w:val="TableNormal1"/>
    <w:rsid w:val="00946622"/>
    <w:tblPr>
      <w:tblStyleRowBandSize w:val="1"/>
      <w:tblStyleColBandSize w:val="1"/>
    </w:tblPr>
  </w:style>
  <w:style w:type="table" w:customStyle="1" w:styleId="16">
    <w:name w:val="Стиль1"/>
    <w:basedOn w:val="TableNormal1"/>
    <w:rsid w:val="0094662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664D74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afb">
    <w:name w:val="Strong"/>
    <w:qFormat/>
    <w:locked/>
    <w:rsid w:val="003B20EC"/>
    <w:rPr>
      <w:b/>
      <w:bCs/>
    </w:rPr>
  </w:style>
  <w:style w:type="paragraph" w:styleId="afc">
    <w:name w:val="Revision"/>
    <w:hidden/>
    <w:uiPriority w:val="99"/>
    <w:semiHidden/>
    <w:rsid w:val="001125AE"/>
    <w:rPr>
      <w:sz w:val="24"/>
      <w:szCs w:val="24"/>
    </w:rPr>
  </w:style>
  <w:style w:type="paragraph" w:styleId="afd">
    <w:name w:val="footnote text"/>
    <w:basedOn w:val="a0"/>
    <w:semiHidden/>
    <w:rsid w:val="0092355B"/>
    <w:rPr>
      <w:sz w:val="20"/>
      <w:szCs w:val="20"/>
    </w:rPr>
  </w:style>
  <w:style w:type="character" w:styleId="afe">
    <w:name w:val="footnote reference"/>
    <w:basedOn w:val="a1"/>
    <w:semiHidden/>
    <w:rsid w:val="0092355B"/>
    <w:rPr>
      <w:vertAlign w:val="superscript"/>
    </w:rPr>
  </w:style>
  <w:style w:type="paragraph" w:customStyle="1" w:styleId="a">
    <w:name w:val="Заголовок Положения"/>
    <w:basedOn w:val="a0"/>
    <w:qFormat/>
    <w:rsid w:val="009F0932"/>
    <w:pPr>
      <w:keepNext/>
      <w:numPr>
        <w:numId w:val="10"/>
      </w:numPr>
      <w:spacing w:before="240" w:after="240"/>
      <w:ind w:left="357" w:hanging="357"/>
      <w:jc w:val="center"/>
    </w:pPr>
    <w:rPr>
      <w:rFonts w:ascii="Calibri" w:hAnsi="Calibr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chess.ru/federation/documents/" TargetMode="External"/><Relationship Id="rId18" Type="http://schemas.openxmlformats.org/officeDocument/2006/relationships/hyperlink" Target="http://www.gostevoy74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atturn.ru/hotel-satk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ess-results.com" TargetMode="External"/><Relationship Id="rId17" Type="http://schemas.openxmlformats.org/officeDocument/2006/relationships/hyperlink" Target="mailto:agafonova@ruchess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ilippov@ruchess.ru" TargetMode="External"/><Relationship Id="rId20" Type="http://schemas.openxmlformats.org/officeDocument/2006/relationships/hyperlink" Target="http://www.otel-satk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umn.satkachess.ru" TargetMode="External"/><Relationship Id="rId24" Type="http://schemas.openxmlformats.org/officeDocument/2006/relationships/hyperlink" Target="mailto:agilyazov@magnezit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://www.satkaches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utumn.satkachess.ru" TargetMode="External"/><Relationship Id="rId19" Type="http://schemas.openxmlformats.org/officeDocument/2006/relationships/hyperlink" Target="http://www.vizit1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tkachess.ru" TargetMode="External"/><Relationship Id="rId14" Type="http://schemas.openxmlformats.org/officeDocument/2006/relationships/hyperlink" Target="https://forms.gle/MkEWiofXfXLbB37K6" TargetMode="External"/><Relationship Id="rId22" Type="http://schemas.openxmlformats.org/officeDocument/2006/relationships/hyperlink" Target="http://www.autumn.satkachess.ru" TargetMode="External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4D47-B820-468D-9D6F-E491F83F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«Cогласовано»</vt:lpstr>
    </vt:vector>
  </TitlesOfParts>
  <Company>Microsoft</Company>
  <LinksUpToDate>false</LinksUpToDate>
  <CharactersWithSpaces>32766</CharactersWithSpaces>
  <SharedDoc>false</SharedDoc>
  <HLinks>
    <vt:vector size="90" baseType="variant">
      <vt:variant>
        <vt:i4>5767277</vt:i4>
      </vt:variant>
      <vt:variant>
        <vt:i4>48</vt:i4>
      </vt:variant>
      <vt:variant>
        <vt:i4>0</vt:i4>
      </vt:variant>
      <vt:variant>
        <vt:i4>5</vt:i4>
      </vt:variant>
      <vt:variant>
        <vt:lpwstr>mailto:agilyazov@magnezit.com</vt:lpwstr>
      </vt:variant>
      <vt:variant>
        <vt:lpwstr/>
      </vt:variant>
      <vt:variant>
        <vt:i4>852061</vt:i4>
      </vt:variant>
      <vt:variant>
        <vt:i4>45</vt:i4>
      </vt:variant>
      <vt:variant>
        <vt:i4>0</vt:i4>
      </vt:variant>
      <vt:variant>
        <vt:i4>5</vt:i4>
      </vt:variant>
      <vt:variant>
        <vt:lpwstr>http://www.satkachess.ru/</vt:lpwstr>
      </vt:variant>
      <vt:variant>
        <vt:lpwstr/>
      </vt:variant>
      <vt:variant>
        <vt:i4>6225944</vt:i4>
      </vt:variant>
      <vt:variant>
        <vt:i4>42</vt:i4>
      </vt:variant>
      <vt:variant>
        <vt:i4>0</vt:i4>
      </vt:variant>
      <vt:variant>
        <vt:i4>5</vt:i4>
      </vt:variant>
      <vt:variant>
        <vt:lpwstr>http://www.autumn.satkachess.ru/</vt:lpwstr>
      </vt:variant>
      <vt:variant>
        <vt:lpwstr/>
      </vt:variant>
      <vt:variant>
        <vt:i4>4653083</vt:i4>
      </vt:variant>
      <vt:variant>
        <vt:i4>39</vt:i4>
      </vt:variant>
      <vt:variant>
        <vt:i4>0</vt:i4>
      </vt:variant>
      <vt:variant>
        <vt:i4>5</vt:i4>
      </vt:variant>
      <vt:variant>
        <vt:lpwstr>http://www.satturn.ru/hotel-satka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http://www.otel-satka.ru/</vt:lpwstr>
      </vt:variant>
      <vt:variant>
        <vt:lpwstr/>
      </vt:variant>
      <vt:variant>
        <vt:i4>4128807</vt:i4>
      </vt:variant>
      <vt:variant>
        <vt:i4>33</vt:i4>
      </vt:variant>
      <vt:variant>
        <vt:i4>0</vt:i4>
      </vt:variant>
      <vt:variant>
        <vt:i4>5</vt:i4>
      </vt:variant>
      <vt:variant>
        <vt:lpwstr>http://www.vizit174.ru/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http://www.gostevoy74.ru/</vt:lpwstr>
      </vt:variant>
      <vt:variant>
        <vt:lpwstr/>
      </vt:variant>
      <vt:variant>
        <vt:i4>7733331</vt:i4>
      </vt:variant>
      <vt:variant>
        <vt:i4>27</vt:i4>
      </vt:variant>
      <vt:variant>
        <vt:i4>0</vt:i4>
      </vt:variant>
      <vt:variant>
        <vt:i4>5</vt:i4>
      </vt:variant>
      <vt:variant>
        <vt:lpwstr>mailto:agafonova@ruchess.ru</vt:lpwstr>
      </vt:variant>
      <vt:variant>
        <vt:lpwstr/>
      </vt:variant>
      <vt:variant>
        <vt:i4>131129</vt:i4>
      </vt:variant>
      <vt:variant>
        <vt:i4>24</vt:i4>
      </vt:variant>
      <vt:variant>
        <vt:i4>0</vt:i4>
      </vt:variant>
      <vt:variant>
        <vt:i4>5</vt:i4>
      </vt:variant>
      <vt:variant>
        <vt:lpwstr>mailto:filippov@ruchess.ru</vt:lpwstr>
      </vt:variant>
      <vt:variant>
        <vt:lpwstr/>
      </vt:variant>
      <vt:variant>
        <vt:i4>3604605</vt:i4>
      </vt:variant>
      <vt:variant>
        <vt:i4>15</vt:i4>
      </vt:variant>
      <vt:variant>
        <vt:i4>0</vt:i4>
      </vt:variant>
      <vt:variant>
        <vt:i4>5</vt:i4>
      </vt:variant>
      <vt:variant>
        <vt:lpwstr>https://forms.gle/MkEWiofXfXLbB37K6</vt:lpwstr>
      </vt:variant>
      <vt:variant>
        <vt:lpwstr/>
      </vt:variant>
      <vt:variant>
        <vt:i4>4456459</vt:i4>
      </vt:variant>
      <vt:variant>
        <vt:i4>12</vt:i4>
      </vt:variant>
      <vt:variant>
        <vt:i4>0</vt:i4>
      </vt:variant>
      <vt:variant>
        <vt:i4>5</vt:i4>
      </vt:variant>
      <vt:variant>
        <vt:lpwstr>https://ruchess.ru/federation/documents/</vt:lpwstr>
      </vt:variant>
      <vt:variant>
        <vt:lpwstr/>
      </vt:variant>
      <vt:variant>
        <vt:i4>5111875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</vt:lpwstr>
      </vt:variant>
      <vt:variant>
        <vt:lpwstr/>
      </vt:variant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http://www.autumn.satkachess.ru/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http://www.autumn.satkachess.ru/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http://www.satkachess.ru/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«Cогласовано»</dc:title>
  <dc:creator>agilyazov</dc:creator>
  <cp:lastModifiedBy>Admin</cp:lastModifiedBy>
  <cp:revision>6</cp:revision>
  <cp:lastPrinted>2021-08-16T12:26:00Z</cp:lastPrinted>
  <dcterms:created xsi:type="dcterms:W3CDTF">2022-07-06T07:08:00Z</dcterms:created>
  <dcterms:modified xsi:type="dcterms:W3CDTF">2022-07-16T10:35:00Z</dcterms:modified>
</cp:coreProperties>
</file>